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B2A32" w14:textId="77777777" w:rsidR="00330089" w:rsidRPr="00B95904" w:rsidRDefault="00330089" w:rsidP="00330089">
      <w:pPr>
        <w:rPr>
          <w:rFonts w:cstheme="minorHAnsi"/>
          <w:b/>
          <w:bCs/>
        </w:rPr>
      </w:pPr>
      <w:r>
        <w:rPr>
          <w:noProof/>
        </w:rPr>
        <w:drawing>
          <wp:anchor distT="0" distB="0" distL="114300" distR="114300" simplePos="0" relativeHeight="251658240" behindDoc="0" locked="0" layoutInCell="1" allowOverlap="1" wp14:anchorId="1A8FB83E" wp14:editId="1F65D2D3">
            <wp:simplePos x="0" y="0"/>
            <wp:positionH relativeFrom="column">
              <wp:posOffset>5524500</wp:posOffset>
            </wp:positionH>
            <wp:positionV relativeFrom="page">
              <wp:posOffset>325755</wp:posOffset>
            </wp:positionV>
            <wp:extent cx="798830" cy="1089660"/>
            <wp:effectExtent l="0" t="0" r="1270" b="0"/>
            <wp:wrapThrough wrapText="bothSides">
              <wp:wrapPolygon edited="0">
                <wp:start x="0" y="0"/>
                <wp:lineTo x="0" y="21147"/>
                <wp:lineTo x="21119" y="21147"/>
                <wp:lineTo x="21119"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T Logo September 1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98830" cy="108966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rPr>
        <w:t xml:space="preserve">Registered Address: </w:t>
      </w:r>
      <w:proofErr w:type="spellStart"/>
      <w:r w:rsidRPr="00B95904">
        <w:rPr>
          <w:rFonts w:cstheme="minorHAnsi"/>
          <w:b/>
          <w:bCs/>
        </w:rPr>
        <w:t>Mountdale</w:t>
      </w:r>
      <w:proofErr w:type="spellEnd"/>
      <w:r w:rsidRPr="00B95904">
        <w:rPr>
          <w:rFonts w:cstheme="minorHAnsi"/>
          <w:b/>
          <w:bCs/>
        </w:rPr>
        <w:t xml:space="preserve"> Gardens, Leigh-on-Sea, Essex SS9 4AW</w:t>
      </w:r>
    </w:p>
    <w:p w14:paraId="218EA77E" w14:textId="77777777" w:rsidR="00330089" w:rsidRPr="00B95904" w:rsidRDefault="00B5213E" w:rsidP="00330089">
      <w:pPr>
        <w:rPr>
          <w:rFonts w:ascii="Arial" w:hAnsi="Arial" w:cs="Arial"/>
          <w:b/>
          <w:bCs/>
        </w:rPr>
      </w:pPr>
      <w:r>
        <w:rPr>
          <w:rFonts w:cstheme="minorHAnsi"/>
          <w:b/>
          <w:bCs/>
        </w:rPr>
        <w:t xml:space="preserve">Chief </w:t>
      </w:r>
      <w:r w:rsidR="00330089" w:rsidRPr="00B95904">
        <w:rPr>
          <w:rFonts w:cstheme="minorHAnsi"/>
          <w:b/>
          <w:bCs/>
        </w:rPr>
        <w:t xml:space="preserve">Executive </w:t>
      </w:r>
      <w:r>
        <w:rPr>
          <w:rFonts w:cstheme="minorHAnsi"/>
          <w:b/>
          <w:bCs/>
        </w:rPr>
        <w:t>Officer</w:t>
      </w:r>
      <w:r w:rsidR="00330089" w:rsidRPr="00B95904">
        <w:rPr>
          <w:rFonts w:cstheme="minorHAnsi"/>
          <w:b/>
          <w:bCs/>
        </w:rPr>
        <w:t>: Mrs. J. Mullan</w:t>
      </w:r>
    </w:p>
    <w:p w14:paraId="6BBFA8FA" w14:textId="6BEF419E" w:rsidR="00330089" w:rsidRPr="00B95904" w:rsidRDefault="00330089" w:rsidP="00330089">
      <w:pPr>
        <w:rPr>
          <w:rFonts w:cstheme="minorHAnsi"/>
          <w:b/>
          <w:bCs/>
        </w:rPr>
      </w:pPr>
      <w:r w:rsidRPr="00B95904">
        <w:rPr>
          <w:rFonts w:cstheme="minorHAnsi"/>
          <w:b/>
          <w:bCs/>
        </w:rPr>
        <w:t xml:space="preserve">Telephone: (01702) 524193 </w:t>
      </w:r>
    </w:p>
    <w:p w14:paraId="066B4196" w14:textId="54B54BF3" w:rsidR="000452DD" w:rsidRPr="006B2606" w:rsidRDefault="00330089" w:rsidP="00330089">
      <w:pPr>
        <w:rPr>
          <w:rFonts w:cstheme="minorHAnsi"/>
          <w:b/>
          <w:bCs/>
        </w:rPr>
      </w:pPr>
      <w:r w:rsidRPr="00B95904">
        <w:rPr>
          <w:rFonts w:cstheme="minorHAnsi"/>
          <w:b/>
          <w:bCs/>
        </w:rPr>
        <w:t>Fax: (01702) 526761</w:t>
      </w:r>
      <w:r w:rsidR="006E755C">
        <w:rPr>
          <w:rFonts w:cstheme="minorHAnsi"/>
          <w:b/>
          <w:bCs/>
        </w:rPr>
        <w:tab/>
      </w:r>
      <w:r w:rsidR="006E755C">
        <w:rPr>
          <w:rFonts w:cstheme="minorHAnsi"/>
          <w:b/>
          <w:bCs/>
        </w:rPr>
        <w:tab/>
      </w:r>
      <w:r w:rsidR="006E755C">
        <w:rPr>
          <w:rFonts w:cstheme="minorHAnsi"/>
          <w:b/>
          <w:bCs/>
        </w:rPr>
        <w:tab/>
      </w:r>
      <w:r w:rsidR="00E26ECF" w:rsidRPr="006B2606">
        <w:rPr>
          <w:rFonts w:cstheme="minorHAnsi"/>
        </w:rPr>
        <w:t>3</w:t>
      </w:r>
      <w:r w:rsidR="00E26ECF" w:rsidRPr="006B2606">
        <w:rPr>
          <w:rFonts w:cstheme="minorHAnsi"/>
          <w:vertAlign w:val="superscript"/>
        </w:rPr>
        <w:t>rd</w:t>
      </w:r>
      <w:r w:rsidR="00E26ECF" w:rsidRPr="006B2606">
        <w:rPr>
          <w:rFonts w:cstheme="minorHAnsi"/>
        </w:rPr>
        <w:t xml:space="preserve"> March 2026</w:t>
      </w:r>
      <w:r w:rsidR="000452DD" w:rsidRPr="006B2606">
        <w:rPr>
          <w:rFonts w:cstheme="minorHAnsi"/>
        </w:rPr>
        <w:tab/>
      </w:r>
      <w:r w:rsidR="000452DD" w:rsidRPr="006B2606">
        <w:rPr>
          <w:rFonts w:cstheme="minorHAnsi"/>
        </w:rPr>
        <w:tab/>
      </w:r>
      <w:r w:rsidR="000452DD" w:rsidRPr="006B2606">
        <w:rPr>
          <w:rFonts w:cstheme="minorHAnsi"/>
        </w:rPr>
        <w:tab/>
      </w:r>
      <w:r w:rsidR="000452DD" w:rsidRPr="006B2606">
        <w:rPr>
          <w:rFonts w:cstheme="minorHAnsi"/>
        </w:rPr>
        <w:tab/>
      </w:r>
      <w:r w:rsidR="000452DD" w:rsidRPr="006B2606">
        <w:rPr>
          <w:rFonts w:cstheme="minorHAnsi"/>
        </w:rPr>
        <w:tab/>
      </w:r>
      <w:r w:rsidR="000452DD" w:rsidRPr="006B2606">
        <w:rPr>
          <w:rFonts w:cstheme="minorHAnsi"/>
        </w:rPr>
        <w:tab/>
      </w:r>
      <w:r w:rsidR="000452DD" w:rsidRPr="006B2606">
        <w:rPr>
          <w:rFonts w:cstheme="minorHAnsi"/>
        </w:rPr>
        <w:tab/>
      </w:r>
      <w:r w:rsidR="000452DD" w:rsidRPr="006B2606">
        <w:rPr>
          <w:rFonts w:cstheme="minorHAnsi"/>
        </w:rPr>
        <w:tab/>
      </w:r>
    </w:p>
    <w:p w14:paraId="5A1D6D2D" w14:textId="7E920E25" w:rsidR="00E26ECF" w:rsidRPr="00E26ECF" w:rsidRDefault="00E26ECF" w:rsidP="00E26ECF">
      <w:pPr>
        <w:shd w:val="clear" w:color="auto" w:fill="FFFFFF"/>
        <w:spacing w:line="300" w:lineRule="atLeast"/>
        <w:textAlignment w:val="baseline"/>
        <w:rPr>
          <w:rFonts w:ascii="Century Gothic" w:eastAsia="Times New Roman" w:hAnsi="Century Gothic" w:cs="Times New Roman"/>
          <w:color w:val="000000"/>
          <w:sz w:val="24"/>
          <w:szCs w:val="24"/>
          <w:lang w:val="en-GB" w:eastAsia="en-GB"/>
        </w:rPr>
      </w:pPr>
      <w:r w:rsidRPr="00E26ECF">
        <w:rPr>
          <w:rFonts w:ascii="Century Gothic" w:eastAsia="Times New Roman" w:hAnsi="Century Gothic" w:cs="Times New Roman"/>
          <w:i/>
          <w:iCs/>
          <w:color w:val="000000"/>
          <w:sz w:val="24"/>
          <w:szCs w:val="24"/>
          <w:lang w:val="en-GB" w:eastAsia="en-GB"/>
        </w:rPr>
        <w:t>Dear Colleagues and Governors,</w:t>
      </w:r>
      <w:r w:rsidR="007B2DC9">
        <w:rPr>
          <w:rFonts w:ascii="Century Gothic" w:eastAsia="Times New Roman" w:hAnsi="Century Gothic" w:cs="Times New Roman"/>
          <w:i/>
          <w:iCs/>
          <w:color w:val="000000"/>
          <w:sz w:val="24"/>
          <w:szCs w:val="24"/>
          <w:lang w:val="en-GB" w:eastAsia="en-GB"/>
        </w:rPr>
        <w:t xml:space="preserve"> parents</w:t>
      </w:r>
      <w:r w:rsidR="006E755C">
        <w:rPr>
          <w:rFonts w:ascii="Century Gothic" w:eastAsia="Times New Roman" w:hAnsi="Century Gothic" w:cs="Times New Roman"/>
          <w:i/>
          <w:iCs/>
          <w:color w:val="000000"/>
          <w:sz w:val="24"/>
          <w:szCs w:val="24"/>
          <w:lang w:val="en-GB" w:eastAsia="en-GB"/>
        </w:rPr>
        <w:t>/carers</w:t>
      </w:r>
      <w:r w:rsidR="007B2DC9">
        <w:rPr>
          <w:rFonts w:ascii="Century Gothic" w:eastAsia="Times New Roman" w:hAnsi="Century Gothic" w:cs="Times New Roman"/>
          <w:i/>
          <w:iCs/>
          <w:color w:val="000000"/>
          <w:sz w:val="24"/>
          <w:szCs w:val="24"/>
          <w:lang w:val="en-GB" w:eastAsia="en-GB"/>
        </w:rPr>
        <w:t xml:space="preserve"> of all children at </w:t>
      </w:r>
      <w:r w:rsidR="00252507">
        <w:rPr>
          <w:rFonts w:ascii="Century Gothic" w:eastAsia="Times New Roman" w:hAnsi="Century Gothic" w:cs="Times New Roman"/>
          <w:i/>
          <w:iCs/>
          <w:color w:val="000000"/>
          <w:sz w:val="24"/>
          <w:szCs w:val="24"/>
          <w:lang w:val="en-GB" w:eastAsia="en-GB"/>
        </w:rPr>
        <w:t xml:space="preserve">our </w:t>
      </w:r>
      <w:r w:rsidR="007B2DC9">
        <w:rPr>
          <w:rFonts w:ascii="Century Gothic" w:eastAsia="Times New Roman" w:hAnsi="Century Gothic" w:cs="Times New Roman"/>
          <w:i/>
          <w:iCs/>
          <w:color w:val="000000"/>
          <w:sz w:val="24"/>
          <w:szCs w:val="24"/>
          <w:lang w:val="en-GB" w:eastAsia="en-GB"/>
        </w:rPr>
        <w:t>schools</w:t>
      </w:r>
      <w:r w:rsidR="00252507">
        <w:rPr>
          <w:rFonts w:ascii="Century Gothic" w:eastAsia="Times New Roman" w:hAnsi="Century Gothic" w:cs="Times New Roman"/>
          <w:i/>
          <w:iCs/>
          <w:color w:val="000000"/>
          <w:sz w:val="24"/>
          <w:szCs w:val="24"/>
          <w:lang w:val="en-GB" w:eastAsia="en-GB"/>
        </w:rPr>
        <w:t>,</w:t>
      </w:r>
    </w:p>
    <w:p w14:paraId="35F241AC" w14:textId="77777777" w:rsidR="00E26ECF" w:rsidRPr="00E26ECF" w:rsidRDefault="00E26ECF" w:rsidP="00E26ECF">
      <w:pPr>
        <w:shd w:val="clear" w:color="auto" w:fill="FFFFFF"/>
        <w:spacing w:line="300" w:lineRule="atLeast"/>
        <w:textAlignment w:val="baseline"/>
        <w:rPr>
          <w:rFonts w:ascii="Century Gothic" w:eastAsia="Times New Roman" w:hAnsi="Century Gothic" w:cs="Times New Roman"/>
          <w:color w:val="000000"/>
          <w:sz w:val="24"/>
          <w:szCs w:val="24"/>
          <w:lang w:val="en-GB" w:eastAsia="en-GB"/>
        </w:rPr>
      </w:pPr>
      <w:r w:rsidRPr="00E26ECF">
        <w:rPr>
          <w:rFonts w:ascii="Century Gothic" w:eastAsia="Times New Roman" w:hAnsi="Century Gothic" w:cs="Times New Roman"/>
          <w:i/>
          <w:iCs/>
          <w:color w:val="000000"/>
          <w:sz w:val="24"/>
          <w:szCs w:val="24"/>
          <w:lang w:val="en-GB" w:eastAsia="en-GB"/>
        </w:rPr>
        <w:t>I am writing on behalf of the Board of Trustees to share an important update regarding leadership within SEN Trust Southend.</w:t>
      </w:r>
    </w:p>
    <w:p w14:paraId="29CE33A9" w14:textId="77777777" w:rsidR="00E26ECF" w:rsidRPr="00E26ECF" w:rsidRDefault="00E26ECF" w:rsidP="00E26ECF">
      <w:pPr>
        <w:shd w:val="clear" w:color="auto" w:fill="FFFFFF"/>
        <w:spacing w:line="300" w:lineRule="atLeast"/>
        <w:textAlignment w:val="baseline"/>
        <w:rPr>
          <w:rFonts w:ascii="Century Gothic" w:eastAsia="Times New Roman" w:hAnsi="Century Gothic" w:cs="Times New Roman"/>
          <w:color w:val="000000"/>
          <w:sz w:val="24"/>
          <w:szCs w:val="24"/>
          <w:lang w:val="en-GB" w:eastAsia="en-GB"/>
        </w:rPr>
      </w:pPr>
      <w:r w:rsidRPr="00E26ECF">
        <w:rPr>
          <w:rFonts w:ascii="Century Gothic" w:eastAsia="Times New Roman" w:hAnsi="Century Gothic" w:cs="Times New Roman"/>
          <w:i/>
          <w:iCs/>
          <w:color w:val="000000"/>
          <w:sz w:val="24"/>
          <w:szCs w:val="24"/>
          <w:lang w:val="en-GB" w:eastAsia="en-GB"/>
        </w:rPr>
        <w:t>After more than four decades of extraordinary service, Jackie Mullan, our founding Chief Executive Officer, will be retiring at the end of this academic year. Jackie joined The St Christopher School on 1 September 1984 and went on to establish SEN Trust Southend in 2017, providing visionary leadership throughout its creation and growth.</w:t>
      </w:r>
    </w:p>
    <w:p w14:paraId="66A09B81" w14:textId="77777777" w:rsidR="00E26ECF" w:rsidRPr="00E26ECF" w:rsidRDefault="00E26ECF" w:rsidP="00E26ECF">
      <w:pPr>
        <w:shd w:val="clear" w:color="auto" w:fill="FFFFFF"/>
        <w:spacing w:line="300" w:lineRule="atLeast"/>
        <w:textAlignment w:val="baseline"/>
        <w:rPr>
          <w:rFonts w:ascii="Century Gothic" w:eastAsia="Times New Roman" w:hAnsi="Century Gothic" w:cs="Times New Roman"/>
          <w:color w:val="000000"/>
          <w:sz w:val="24"/>
          <w:szCs w:val="24"/>
          <w:lang w:val="en-GB" w:eastAsia="en-GB"/>
        </w:rPr>
      </w:pPr>
      <w:r w:rsidRPr="00E26ECF">
        <w:rPr>
          <w:rFonts w:ascii="Century Gothic" w:eastAsia="Times New Roman" w:hAnsi="Century Gothic" w:cs="Times New Roman"/>
          <w:i/>
          <w:iCs/>
          <w:color w:val="000000"/>
          <w:sz w:val="24"/>
          <w:szCs w:val="24"/>
          <w:lang w:val="en-GB" w:eastAsia="en-GB"/>
        </w:rPr>
        <w:t>Jackie’s contribution to the children and young people of Southend cannot be overstated. Her commitment, wisdom, and tireless advocacy have shaped the Trust, strengthened our schools, and positively impacted countless families. She has been a trusted colleague, mentor and guide to so many, and we know the entire community will join us in expressing our profound thanks for everything she has achieved.</w:t>
      </w:r>
    </w:p>
    <w:p w14:paraId="3A7A9E26" w14:textId="77777777" w:rsidR="00E26ECF" w:rsidRPr="00E26ECF" w:rsidRDefault="00E26ECF" w:rsidP="00E26ECF">
      <w:pPr>
        <w:shd w:val="clear" w:color="auto" w:fill="FFFFFF"/>
        <w:spacing w:line="300" w:lineRule="atLeast"/>
        <w:textAlignment w:val="baseline"/>
        <w:rPr>
          <w:rFonts w:ascii="Century Gothic" w:eastAsia="Times New Roman" w:hAnsi="Century Gothic" w:cs="Times New Roman"/>
          <w:color w:val="000000"/>
          <w:sz w:val="24"/>
          <w:szCs w:val="24"/>
          <w:lang w:val="en-GB" w:eastAsia="en-GB"/>
        </w:rPr>
      </w:pPr>
      <w:r w:rsidRPr="00E26ECF">
        <w:rPr>
          <w:rFonts w:ascii="Century Gothic" w:eastAsia="Times New Roman" w:hAnsi="Century Gothic" w:cs="Times New Roman"/>
          <w:i/>
          <w:iCs/>
          <w:color w:val="000000"/>
          <w:sz w:val="24"/>
          <w:szCs w:val="24"/>
          <w:lang w:val="en-GB" w:eastAsia="en-GB"/>
        </w:rPr>
        <w:t>Following a rigorous recruitment process, the Board of Trustees is pleased to confirm that Dan Woodman has been appointed as the next Chief Executive Officer, taking up the role from September 2026. Dan brings extensive leadership experience and a deep, long-standing commitment to the Trust’s values, and we are confident he will continue to build on Jackie’s exceptional legacy.</w:t>
      </w:r>
    </w:p>
    <w:p w14:paraId="0D11DC11" w14:textId="4435A145" w:rsidR="00E26ECF" w:rsidRPr="00E26ECF" w:rsidRDefault="00E26ECF" w:rsidP="00E26ECF">
      <w:pPr>
        <w:shd w:val="clear" w:color="auto" w:fill="FFFFFF"/>
        <w:spacing w:line="300" w:lineRule="atLeast"/>
        <w:textAlignment w:val="baseline"/>
        <w:rPr>
          <w:rFonts w:ascii="Century Gothic" w:eastAsia="Times New Roman" w:hAnsi="Century Gothic" w:cs="Times New Roman"/>
          <w:color w:val="000000"/>
          <w:sz w:val="24"/>
          <w:szCs w:val="24"/>
          <w:lang w:val="en-GB" w:eastAsia="en-GB"/>
        </w:rPr>
      </w:pPr>
      <w:r w:rsidRPr="00E26ECF">
        <w:rPr>
          <w:rFonts w:ascii="Century Gothic" w:eastAsia="Times New Roman" w:hAnsi="Century Gothic" w:cs="Times New Roman"/>
          <w:i/>
          <w:iCs/>
          <w:color w:val="000000"/>
          <w:sz w:val="24"/>
          <w:szCs w:val="24"/>
          <w:lang w:val="en-GB" w:eastAsia="en-GB"/>
        </w:rPr>
        <w:t xml:space="preserve">A comprehensive handover process will take place to ensure continuity and stability across the Trust. Further details will be shared in due course, and there </w:t>
      </w:r>
      <w:r w:rsidR="00252507">
        <w:rPr>
          <w:rFonts w:ascii="Century Gothic" w:eastAsia="Times New Roman" w:hAnsi="Century Gothic" w:cs="Times New Roman"/>
          <w:i/>
          <w:iCs/>
          <w:color w:val="000000"/>
          <w:sz w:val="24"/>
          <w:szCs w:val="24"/>
          <w:lang w:val="en-GB" w:eastAsia="en-GB"/>
        </w:rPr>
        <w:t>may</w:t>
      </w:r>
      <w:r w:rsidRPr="00E26ECF">
        <w:rPr>
          <w:rFonts w:ascii="Century Gothic" w:eastAsia="Times New Roman" w:hAnsi="Century Gothic" w:cs="Times New Roman"/>
          <w:i/>
          <w:iCs/>
          <w:color w:val="000000"/>
          <w:sz w:val="24"/>
          <w:szCs w:val="24"/>
          <w:lang w:val="en-GB" w:eastAsia="en-GB"/>
        </w:rPr>
        <w:t xml:space="preserve"> be opportunities to celebrate Jackie’s remarkable career as we approach the end of the academic year.</w:t>
      </w:r>
    </w:p>
    <w:p w14:paraId="6ABBF206" w14:textId="364E4FFC" w:rsidR="001579E7" w:rsidRDefault="00E26ECF" w:rsidP="00E26ECF">
      <w:pPr>
        <w:shd w:val="clear" w:color="auto" w:fill="FFFFFF"/>
        <w:spacing w:line="300" w:lineRule="atLeast"/>
        <w:textAlignment w:val="baseline"/>
        <w:rPr>
          <w:rFonts w:ascii="Century Gothic" w:eastAsia="Times New Roman" w:hAnsi="Century Gothic" w:cs="Times New Roman"/>
          <w:i/>
          <w:iCs/>
          <w:color w:val="000000"/>
          <w:sz w:val="24"/>
          <w:szCs w:val="24"/>
          <w:lang w:val="en-GB" w:eastAsia="en-GB"/>
        </w:rPr>
      </w:pPr>
      <w:r w:rsidRPr="00E26ECF">
        <w:rPr>
          <w:rFonts w:ascii="Century Gothic" w:eastAsia="Times New Roman" w:hAnsi="Century Gothic" w:cs="Times New Roman"/>
          <w:i/>
          <w:iCs/>
          <w:color w:val="000000"/>
          <w:sz w:val="24"/>
          <w:szCs w:val="24"/>
          <w:lang w:val="en-GB" w:eastAsia="en-GB"/>
        </w:rPr>
        <w:t>On behalf of the</w:t>
      </w:r>
      <w:r w:rsidR="000579A7">
        <w:rPr>
          <w:rFonts w:ascii="Century Gothic" w:eastAsia="Times New Roman" w:hAnsi="Century Gothic" w:cs="Times New Roman"/>
          <w:i/>
          <w:iCs/>
          <w:color w:val="000000"/>
          <w:sz w:val="24"/>
          <w:szCs w:val="24"/>
          <w:lang w:val="en-GB" w:eastAsia="en-GB"/>
        </w:rPr>
        <w:t xml:space="preserve"> Trust</w:t>
      </w:r>
      <w:r w:rsidRPr="00E26ECF">
        <w:rPr>
          <w:rFonts w:ascii="Century Gothic" w:eastAsia="Times New Roman" w:hAnsi="Century Gothic" w:cs="Times New Roman"/>
          <w:i/>
          <w:iCs/>
          <w:color w:val="000000"/>
          <w:sz w:val="24"/>
          <w:szCs w:val="24"/>
          <w:lang w:val="en-GB" w:eastAsia="en-GB"/>
        </w:rPr>
        <w:t xml:space="preserve"> Board, thank you for your continued dedication to our pupils and communities.</w:t>
      </w:r>
    </w:p>
    <w:p w14:paraId="19ACF220" w14:textId="7F4F84F8" w:rsidR="001579E7" w:rsidRDefault="001579E7" w:rsidP="00E26ECF">
      <w:pPr>
        <w:shd w:val="clear" w:color="auto" w:fill="FFFFFF"/>
        <w:spacing w:line="300" w:lineRule="atLeast"/>
        <w:textAlignment w:val="baseline"/>
        <w:rPr>
          <w:rFonts w:ascii="Century Gothic" w:eastAsia="Times New Roman" w:hAnsi="Century Gothic" w:cs="Times New Roman"/>
          <w:i/>
          <w:iCs/>
          <w:color w:val="000000"/>
          <w:sz w:val="24"/>
          <w:szCs w:val="24"/>
          <w:lang w:val="en-GB" w:eastAsia="en-GB"/>
        </w:rPr>
      </w:pPr>
      <w:r>
        <w:rPr>
          <w:rFonts w:ascii="Century Gothic" w:eastAsia="Times New Roman" w:hAnsi="Century Gothic" w:cs="Times New Roman"/>
          <w:i/>
          <w:iCs/>
          <w:color w:val="000000"/>
          <w:sz w:val="24"/>
          <w:szCs w:val="24"/>
          <w:lang w:val="en-GB" w:eastAsia="en-GB"/>
        </w:rPr>
        <w:t>T</w:t>
      </w:r>
      <w:r w:rsidR="00252507">
        <w:rPr>
          <w:rFonts w:ascii="Century Gothic" w:eastAsia="Times New Roman" w:hAnsi="Century Gothic" w:cs="Times New Roman"/>
          <w:i/>
          <w:iCs/>
          <w:color w:val="000000"/>
          <w:sz w:val="24"/>
          <w:szCs w:val="24"/>
          <w:lang w:val="en-GB" w:eastAsia="en-GB"/>
        </w:rPr>
        <w:t>h</w:t>
      </w:r>
      <w:r>
        <w:rPr>
          <w:rFonts w:ascii="Century Gothic" w:eastAsia="Times New Roman" w:hAnsi="Century Gothic" w:cs="Times New Roman"/>
          <w:i/>
          <w:iCs/>
          <w:color w:val="000000"/>
          <w:sz w:val="24"/>
          <w:szCs w:val="24"/>
          <w:lang w:val="en-GB" w:eastAsia="en-GB"/>
        </w:rPr>
        <w:t>om</w:t>
      </w:r>
      <w:r w:rsidR="00252507">
        <w:rPr>
          <w:rFonts w:ascii="Century Gothic" w:eastAsia="Times New Roman" w:hAnsi="Century Gothic" w:cs="Times New Roman"/>
          <w:i/>
          <w:iCs/>
          <w:color w:val="000000"/>
          <w:sz w:val="24"/>
          <w:szCs w:val="24"/>
          <w:lang w:val="en-GB" w:eastAsia="en-GB"/>
        </w:rPr>
        <w:t>as</w:t>
      </w:r>
      <w:r>
        <w:rPr>
          <w:rFonts w:ascii="Century Gothic" w:eastAsia="Times New Roman" w:hAnsi="Century Gothic" w:cs="Times New Roman"/>
          <w:i/>
          <w:iCs/>
          <w:color w:val="000000"/>
          <w:sz w:val="24"/>
          <w:szCs w:val="24"/>
          <w:lang w:val="en-GB" w:eastAsia="en-GB"/>
        </w:rPr>
        <w:t xml:space="preserve"> Robinson,</w:t>
      </w:r>
    </w:p>
    <w:p w14:paraId="2807F6B7" w14:textId="7E3F19B2" w:rsidR="00252507" w:rsidRDefault="0075732D" w:rsidP="00E26ECF">
      <w:pPr>
        <w:shd w:val="clear" w:color="auto" w:fill="FFFFFF"/>
        <w:spacing w:line="300" w:lineRule="atLeast"/>
        <w:textAlignment w:val="baseline"/>
        <w:rPr>
          <w:rFonts w:ascii="Century Gothic" w:eastAsia="Times New Roman" w:hAnsi="Century Gothic" w:cs="Times New Roman"/>
          <w:i/>
          <w:iCs/>
          <w:color w:val="000000"/>
          <w:sz w:val="24"/>
          <w:szCs w:val="24"/>
          <w:lang w:val="en-GB" w:eastAsia="en-GB"/>
        </w:rPr>
      </w:pPr>
      <w:r>
        <w:rPr>
          <w:rFonts w:ascii="Century Gothic" w:eastAsia="Times New Roman" w:hAnsi="Century Gothic" w:cs="Times New Roman"/>
          <w:i/>
          <w:iCs/>
          <w:noProof/>
          <w:color w:val="000000"/>
          <w:sz w:val="24"/>
          <w:szCs w:val="24"/>
          <w:lang w:val="en-GB" w:eastAsia="en-GB"/>
        </w:rPr>
        <w:drawing>
          <wp:inline distT="0" distB="0" distL="0" distR="0" wp14:anchorId="55C9C2D7" wp14:editId="384491A4">
            <wp:extent cx="1285875" cy="453031"/>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6753" cy="456863"/>
                    </a:xfrm>
                    <a:prstGeom prst="rect">
                      <a:avLst/>
                    </a:prstGeom>
                    <a:noFill/>
                  </pic:spPr>
                </pic:pic>
              </a:graphicData>
            </a:graphic>
          </wp:inline>
        </w:drawing>
      </w:r>
      <w:r w:rsidR="00B22AEE">
        <w:rPr>
          <w:noProof/>
        </w:rPr>
        <mc:AlternateContent>
          <mc:Choice Requires="wps">
            <w:drawing>
              <wp:inline distT="0" distB="0" distL="0" distR="0" wp14:anchorId="6E3B048C" wp14:editId="692A72BB">
                <wp:extent cx="304800" cy="304800"/>
                <wp:effectExtent l="0" t="0" r="0" b="0"/>
                <wp:docPr id="1"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3B801D"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1Sx5Q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MO7k8LBwCu62UbM&#10;ncUiyTP6UHHVk3+kNGDwD6i+B+HwtgPX6pvgWeTp81OICMdOQ8M85wmieIaRnMBoYjN+woYbAjfM&#10;4u0NDakHyyL2eUeH8470PgrFwdfl8qrkTSpOHe3UAarTx55C/KBxEMmoJTG7DA67hxCn0lNJ6uXw&#10;3vY9x6Hq3bMAY6ZIJp/4TlJssDkwd8LplPj02eiQfkox8hnVMvzYAmkp+o+O538/Xy7T3WVn+ebd&#10;gh26zGwuM+AUQ9UySjGZt3G61a0n23ZZ5oljWpKxeZ6k58TqSJZPJStyPOt0i5d+rvr9861/AQ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MFvVLHlAQAAxAMAAA4AAAAAAAAAAAAAAAAALgIAAGRycy9lMm9Eb2MueG1sUEsBAi0AFAAG&#10;AAgAAAAhAEyg6SzYAAAAAwEAAA8AAAAAAAAAAAAAAAAAPwQAAGRycy9kb3ducmV2LnhtbFBLBQYA&#10;AAAABAAEAPMAAABEBQAAAAA=&#10;" filled="f" stroked="f">
                <o:lock v:ext="edit" aspectratio="t"/>
                <w10:anchorlock/>
              </v:rect>
            </w:pict>
          </mc:Fallback>
        </mc:AlternateContent>
      </w:r>
    </w:p>
    <w:p w14:paraId="726FD201" w14:textId="5E410197" w:rsidR="001579E7" w:rsidRPr="00E26ECF" w:rsidRDefault="001579E7" w:rsidP="00E26ECF">
      <w:pPr>
        <w:shd w:val="clear" w:color="auto" w:fill="FFFFFF"/>
        <w:spacing w:line="300" w:lineRule="atLeast"/>
        <w:textAlignment w:val="baseline"/>
        <w:rPr>
          <w:rFonts w:ascii="Century Gothic" w:eastAsia="Times New Roman" w:hAnsi="Century Gothic" w:cs="Times New Roman"/>
          <w:color w:val="000000"/>
          <w:sz w:val="24"/>
          <w:szCs w:val="24"/>
          <w:lang w:val="en-GB" w:eastAsia="en-GB"/>
        </w:rPr>
      </w:pPr>
      <w:r>
        <w:rPr>
          <w:rFonts w:ascii="Century Gothic" w:eastAsia="Times New Roman" w:hAnsi="Century Gothic" w:cs="Times New Roman"/>
          <w:i/>
          <w:iCs/>
          <w:color w:val="000000"/>
          <w:sz w:val="24"/>
          <w:szCs w:val="24"/>
          <w:lang w:val="en-GB" w:eastAsia="en-GB"/>
        </w:rPr>
        <w:t xml:space="preserve">Chair of </w:t>
      </w:r>
      <w:r w:rsidR="008E2794">
        <w:rPr>
          <w:rFonts w:ascii="Century Gothic" w:eastAsia="Times New Roman" w:hAnsi="Century Gothic" w:cs="Times New Roman"/>
          <w:i/>
          <w:iCs/>
          <w:color w:val="000000"/>
          <w:sz w:val="24"/>
          <w:szCs w:val="24"/>
          <w:lang w:val="en-GB" w:eastAsia="en-GB"/>
        </w:rPr>
        <w:t>Trustees</w:t>
      </w:r>
    </w:p>
    <w:p w14:paraId="24354685" w14:textId="50F8D654" w:rsidR="00734B29" w:rsidRDefault="00734B29" w:rsidP="00330089">
      <w:pPr>
        <w:rPr>
          <w:rFonts w:cstheme="minorHAnsi"/>
          <w:b/>
          <w:bCs/>
        </w:rPr>
      </w:pPr>
    </w:p>
    <w:sectPr w:rsidR="00734B29" w:rsidSect="00330089">
      <w:footerReference w:type="default" r:id="rId12"/>
      <w:pgSz w:w="11907" w:h="16840" w:code="9"/>
      <w:pgMar w:top="709" w:right="1440" w:bottom="1440" w:left="144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3EB34" w14:textId="77777777" w:rsidR="00B23714" w:rsidRDefault="00B23714" w:rsidP="00330089">
      <w:r>
        <w:separator/>
      </w:r>
    </w:p>
  </w:endnote>
  <w:endnote w:type="continuationSeparator" w:id="0">
    <w:p w14:paraId="32E32AAC" w14:textId="77777777" w:rsidR="00B23714" w:rsidRDefault="00B23714" w:rsidP="0033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0D080" w14:textId="77777777" w:rsidR="00330089" w:rsidRDefault="00330089">
    <w:pPr>
      <w:pStyle w:val="Footer"/>
    </w:pPr>
  </w:p>
  <w:p w14:paraId="0BCBC18E" w14:textId="77777777" w:rsidR="00330089" w:rsidRDefault="00330089" w:rsidP="00330089">
    <w:pPr>
      <w:pStyle w:val="Footer"/>
      <w:jc w:val="center"/>
    </w:pPr>
    <w:r>
      <w:rPr>
        <w:rFonts w:cstheme="minorHAnsi"/>
        <w:b/>
        <w:sz w:val="16"/>
        <w:szCs w:val="16"/>
      </w:rPr>
      <w:t>SEN</w:t>
    </w:r>
    <w:r w:rsidRPr="004D21C3">
      <w:rPr>
        <w:rFonts w:cstheme="minorHAnsi"/>
        <w:b/>
        <w:sz w:val="16"/>
        <w:szCs w:val="16"/>
      </w:rPr>
      <w:t xml:space="preserve"> Trust Southend, a charity and company registered in England, Number 07973980 – Limited by guarantee</w:t>
    </w:r>
    <w:r>
      <w:rPr>
        <w:noProof/>
      </w:rPr>
      <w:drawing>
        <wp:anchor distT="0" distB="0" distL="114300" distR="114300" simplePos="0" relativeHeight="251658240" behindDoc="0" locked="0" layoutInCell="1" allowOverlap="1" wp14:anchorId="481AE6B6" wp14:editId="4B11B3E0">
          <wp:simplePos x="0" y="0"/>
          <wp:positionH relativeFrom="column">
            <wp:posOffset>0</wp:posOffset>
          </wp:positionH>
          <wp:positionV relativeFrom="paragraph">
            <wp:posOffset>-301625</wp:posOffset>
          </wp:positionV>
          <wp:extent cx="5732145" cy="882650"/>
          <wp:effectExtent l="0" t="0" r="1905" b="0"/>
          <wp:wrapThrough wrapText="bothSides">
            <wp:wrapPolygon edited="0">
              <wp:start x="18736" y="0"/>
              <wp:lineTo x="0" y="466"/>
              <wp:lineTo x="0" y="20978"/>
              <wp:lineTo x="21535" y="20978"/>
              <wp:lineTo x="21535" y="0"/>
              <wp:lineTo x="18736"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ng"/>
                  <pic:cNvPicPr/>
                </pic:nvPicPr>
                <pic:blipFill>
                  <a:blip r:embed="rId1">
                    <a:extLst>
                      <a:ext uri="{28A0092B-C50C-407E-A947-70E740481C1C}">
                        <a14:useLocalDpi xmlns:a14="http://schemas.microsoft.com/office/drawing/2010/main" val="0"/>
                      </a:ext>
                    </a:extLst>
                  </a:blip>
                  <a:stretch>
                    <a:fillRect/>
                  </a:stretch>
                </pic:blipFill>
                <pic:spPr>
                  <a:xfrm>
                    <a:off x="0" y="0"/>
                    <a:ext cx="5732145" cy="8826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4909E" w14:textId="77777777" w:rsidR="00B23714" w:rsidRDefault="00B23714" w:rsidP="00330089">
      <w:r>
        <w:separator/>
      </w:r>
    </w:p>
  </w:footnote>
  <w:footnote w:type="continuationSeparator" w:id="0">
    <w:p w14:paraId="0E84C312" w14:textId="77777777" w:rsidR="00B23714" w:rsidRDefault="00B23714" w:rsidP="00330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D4123"/>
    <w:multiLevelType w:val="hybridMultilevel"/>
    <w:tmpl w:val="29062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6562ED"/>
    <w:multiLevelType w:val="hybridMultilevel"/>
    <w:tmpl w:val="B3C89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089"/>
    <w:rsid w:val="0001059F"/>
    <w:rsid w:val="0001233B"/>
    <w:rsid w:val="0003591E"/>
    <w:rsid w:val="00041731"/>
    <w:rsid w:val="000452DD"/>
    <w:rsid w:val="00047916"/>
    <w:rsid w:val="000517F9"/>
    <w:rsid w:val="000579A7"/>
    <w:rsid w:val="000B470F"/>
    <w:rsid w:val="000C3562"/>
    <w:rsid w:val="000D0CFD"/>
    <w:rsid w:val="000E38D8"/>
    <w:rsid w:val="00136326"/>
    <w:rsid w:val="001579E7"/>
    <w:rsid w:val="001A0370"/>
    <w:rsid w:val="001E0904"/>
    <w:rsid w:val="00212107"/>
    <w:rsid w:val="00217133"/>
    <w:rsid w:val="00232D5A"/>
    <w:rsid w:val="00237465"/>
    <w:rsid w:val="00237D03"/>
    <w:rsid w:val="0024312F"/>
    <w:rsid w:val="0025200C"/>
    <w:rsid w:val="00252507"/>
    <w:rsid w:val="00264641"/>
    <w:rsid w:val="00265035"/>
    <w:rsid w:val="0027043F"/>
    <w:rsid w:val="002D3334"/>
    <w:rsid w:val="002D777E"/>
    <w:rsid w:val="00312F91"/>
    <w:rsid w:val="00324282"/>
    <w:rsid w:val="00330089"/>
    <w:rsid w:val="00336C09"/>
    <w:rsid w:val="00344A87"/>
    <w:rsid w:val="00367AA9"/>
    <w:rsid w:val="00387457"/>
    <w:rsid w:val="00390814"/>
    <w:rsid w:val="00393FD2"/>
    <w:rsid w:val="003B0F22"/>
    <w:rsid w:val="003D60D9"/>
    <w:rsid w:val="00474876"/>
    <w:rsid w:val="00482F8C"/>
    <w:rsid w:val="00493216"/>
    <w:rsid w:val="00493AE9"/>
    <w:rsid w:val="00495E19"/>
    <w:rsid w:val="00496346"/>
    <w:rsid w:val="004D5EAA"/>
    <w:rsid w:val="00507DC0"/>
    <w:rsid w:val="00510AE1"/>
    <w:rsid w:val="00543086"/>
    <w:rsid w:val="005437F3"/>
    <w:rsid w:val="00550ED7"/>
    <w:rsid w:val="00553C06"/>
    <w:rsid w:val="00577546"/>
    <w:rsid w:val="00592CFB"/>
    <w:rsid w:val="005B5B76"/>
    <w:rsid w:val="005C205F"/>
    <w:rsid w:val="005C4780"/>
    <w:rsid w:val="005C4E2F"/>
    <w:rsid w:val="005C6B81"/>
    <w:rsid w:val="005D55D0"/>
    <w:rsid w:val="00623923"/>
    <w:rsid w:val="00623CAF"/>
    <w:rsid w:val="00630B53"/>
    <w:rsid w:val="00631103"/>
    <w:rsid w:val="00643029"/>
    <w:rsid w:val="00643EB2"/>
    <w:rsid w:val="006A7418"/>
    <w:rsid w:val="006B2606"/>
    <w:rsid w:val="006D21F2"/>
    <w:rsid w:val="006E755C"/>
    <w:rsid w:val="007060DD"/>
    <w:rsid w:val="00734B29"/>
    <w:rsid w:val="0075732D"/>
    <w:rsid w:val="0076324C"/>
    <w:rsid w:val="00767605"/>
    <w:rsid w:val="007A4B2D"/>
    <w:rsid w:val="007B2C07"/>
    <w:rsid w:val="007B2DC9"/>
    <w:rsid w:val="007C6C6A"/>
    <w:rsid w:val="007D2722"/>
    <w:rsid w:val="007F6AEA"/>
    <w:rsid w:val="00847513"/>
    <w:rsid w:val="008508D6"/>
    <w:rsid w:val="00870CA9"/>
    <w:rsid w:val="00876EB3"/>
    <w:rsid w:val="008E2794"/>
    <w:rsid w:val="008E2FEE"/>
    <w:rsid w:val="008F208B"/>
    <w:rsid w:val="00902C64"/>
    <w:rsid w:val="0091110B"/>
    <w:rsid w:val="009206E0"/>
    <w:rsid w:val="0092436C"/>
    <w:rsid w:val="00937F2F"/>
    <w:rsid w:val="00956257"/>
    <w:rsid w:val="00961980"/>
    <w:rsid w:val="0098270C"/>
    <w:rsid w:val="009E2C59"/>
    <w:rsid w:val="009E3E07"/>
    <w:rsid w:val="00A37DE1"/>
    <w:rsid w:val="00A72D52"/>
    <w:rsid w:val="00AA1A2E"/>
    <w:rsid w:val="00AE2817"/>
    <w:rsid w:val="00AE32CD"/>
    <w:rsid w:val="00AE657D"/>
    <w:rsid w:val="00B22AEE"/>
    <w:rsid w:val="00B23714"/>
    <w:rsid w:val="00B27A62"/>
    <w:rsid w:val="00B31C16"/>
    <w:rsid w:val="00B37748"/>
    <w:rsid w:val="00B45F2C"/>
    <w:rsid w:val="00B5213E"/>
    <w:rsid w:val="00B672BE"/>
    <w:rsid w:val="00B73701"/>
    <w:rsid w:val="00BB0808"/>
    <w:rsid w:val="00BC2D2A"/>
    <w:rsid w:val="00BD1039"/>
    <w:rsid w:val="00BE3AE8"/>
    <w:rsid w:val="00BF1AC9"/>
    <w:rsid w:val="00C1523D"/>
    <w:rsid w:val="00C22892"/>
    <w:rsid w:val="00C92DF9"/>
    <w:rsid w:val="00CA1D32"/>
    <w:rsid w:val="00CE0DE2"/>
    <w:rsid w:val="00D12795"/>
    <w:rsid w:val="00D228D5"/>
    <w:rsid w:val="00D3126A"/>
    <w:rsid w:val="00D425A2"/>
    <w:rsid w:val="00D47B19"/>
    <w:rsid w:val="00D51BE5"/>
    <w:rsid w:val="00D75D2E"/>
    <w:rsid w:val="00D80667"/>
    <w:rsid w:val="00D84E1B"/>
    <w:rsid w:val="00D9029B"/>
    <w:rsid w:val="00DB66FD"/>
    <w:rsid w:val="00E028E1"/>
    <w:rsid w:val="00E25A00"/>
    <w:rsid w:val="00E26ECF"/>
    <w:rsid w:val="00E43C56"/>
    <w:rsid w:val="00E4640C"/>
    <w:rsid w:val="00E8383E"/>
    <w:rsid w:val="00EB72A1"/>
    <w:rsid w:val="00F01447"/>
    <w:rsid w:val="00F23234"/>
    <w:rsid w:val="00F4548A"/>
    <w:rsid w:val="00FA41FC"/>
    <w:rsid w:val="00FA5DC4"/>
    <w:rsid w:val="00FC0575"/>
    <w:rsid w:val="00FF1EB3"/>
    <w:rsid w:val="00FF4B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A9B099"/>
  <w15:chartTrackingRefBased/>
  <w15:docId w15:val="{9826A217-F854-40C3-9247-4C7DAEE9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C16"/>
  </w:style>
  <w:style w:type="paragraph" w:styleId="Heading1">
    <w:name w:val="heading 1"/>
    <w:basedOn w:val="Normal"/>
    <w:next w:val="Normal"/>
    <w:link w:val="Heading1Char"/>
    <w:uiPriority w:val="9"/>
    <w:qFormat/>
    <w:rsid w:val="00B31C1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B31C1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31C1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31C1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B31C1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B31C1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B31C1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B31C1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B31C1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0089"/>
    <w:pPr>
      <w:tabs>
        <w:tab w:val="center" w:pos="4680"/>
        <w:tab w:val="right" w:pos="9360"/>
      </w:tabs>
    </w:pPr>
  </w:style>
  <w:style w:type="character" w:customStyle="1" w:styleId="HeaderChar">
    <w:name w:val="Header Char"/>
    <w:basedOn w:val="DefaultParagraphFont"/>
    <w:link w:val="Header"/>
    <w:uiPriority w:val="99"/>
    <w:rsid w:val="00330089"/>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330089"/>
    <w:pPr>
      <w:tabs>
        <w:tab w:val="center" w:pos="4680"/>
        <w:tab w:val="right" w:pos="9360"/>
      </w:tabs>
    </w:pPr>
  </w:style>
  <w:style w:type="character" w:customStyle="1" w:styleId="FooterChar">
    <w:name w:val="Footer Char"/>
    <w:basedOn w:val="DefaultParagraphFont"/>
    <w:link w:val="Footer"/>
    <w:uiPriority w:val="99"/>
    <w:rsid w:val="00330089"/>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FA5DC4"/>
    <w:pPr>
      <w:ind w:left="720"/>
      <w:contextualSpacing/>
    </w:pPr>
  </w:style>
  <w:style w:type="character" w:customStyle="1" w:styleId="Heading2Char">
    <w:name w:val="Heading 2 Char"/>
    <w:basedOn w:val="DefaultParagraphFont"/>
    <w:link w:val="Heading2"/>
    <w:uiPriority w:val="9"/>
    <w:rsid w:val="00B31C16"/>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B31C1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31C16"/>
    <w:rPr>
      <w:rFonts w:asciiTheme="majorHAnsi" w:eastAsiaTheme="majorEastAsia" w:hAnsiTheme="majorHAnsi" w:cstheme="majorBidi"/>
      <w:caps/>
      <w:color w:val="44546A" w:themeColor="text2"/>
      <w:spacing w:val="-15"/>
      <w:sz w:val="72"/>
      <w:szCs w:val="72"/>
    </w:rPr>
  </w:style>
  <w:style w:type="character" w:customStyle="1" w:styleId="Heading1Char">
    <w:name w:val="Heading 1 Char"/>
    <w:basedOn w:val="DefaultParagraphFont"/>
    <w:link w:val="Heading1"/>
    <w:uiPriority w:val="9"/>
    <w:rsid w:val="00B31C16"/>
    <w:rPr>
      <w:rFonts w:asciiTheme="majorHAnsi" w:eastAsiaTheme="majorEastAsia" w:hAnsiTheme="majorHAnsi" w:cstheme="majorBidi"/>
      <w:color w:val="1F4E79" w:themeColor="accent1" w:themeShade="80"/>
      <w:sz w:val="36"/>
      <w:szCs w:val="36"/>
    </w:rPr>
  </w:style>
  <w:style w:type="character" w:customStyle="1" w:styleId="Heading3Char">
    <w:name w:val="Heading 3 Char"/>
    <w:basedOn w:val="DefaultParagraphFont"/>
    <w:link w:val="Heading3"/>
    <w:uiPriority w:val="9"/>
    <w:semiHidden/>
    <w:rsid w:val="00B31C1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31C1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B31C1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B31C1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B31C1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B31C1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B31C1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B31C16"/>
    <w:pPr>
      <w:spacing w:line="240" w:lineRule="auto"/>
    </w:pPr>
    <w:rPr>
      <w:b/>
      <w:bCs/>
      <w:smallCaps/>
      <w:color w:val="44546A" w:themeColor="text2"/>
    </w:rPr>
  </w:style>
  <w:style w:type="paragraph" w:styleId="Subtitle">
    <w:name w:val="Subtitle"/>
    <w:basedOn w:val="Normal"/>
    <w:next w:val="Normal"/>
    <w:link w:val="SubtitleChar"/>
    <w:uiPriority w:val="11"/>
    <w:qFormat/>
    <w:rsid w:val="00B31C1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B31C1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B31C16"/>
    <w:rPr>
      <w:b/>
      <w:bCs/>
    </w:rPr>
  </w:style>
  <w:style w:type="character" w:styleId="Emphasis">
    <w:name w:val="Emphasis"/>
    <w:basedOn w:val="DefaultParagraphFont"/>
    <w:uiPriority w:val="20"/>
    <w:qFormat/>
    <w:rsid w:val="00B31C16"/>
    <w:rPr>
      <w:i/>
      <w:iCs/>
    </w:rPr>
  </w:style>
  <w:style w:type="paragraph" w:styleId="NoSpacing">
    <w:name w:val="No Spacing"/>
    <w:uiPriority w:val="1"/>
    <w:qFormat/>
    <w:rsid w:val="00B31C16"/>
    <w:pPr>
      <w:spacing w:after="0" w:line="240" w:lineRule="auto"/>
    </w:pPr>
  </w:style>
  <w:style w:type="paragraph" w:styleId="Quote">
    <w:name w:val="Quote"/>
    <w:basedOn w:val="Normal"/>
    <w:next w:val="Normal"/>
    <w:link w:val="QuoteChar"/>
    <w:uiPriority w:val="29"/>
    <w:qFormat/>
    <w:rsid w:val="00B31C1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31C16"/>
    <w:rPr>
      <w:color w:val="44546A" w:themeColor="text2"/>
      <w:sz w:val="24"/>
      <w:szCs w:val="24"/>
    </w:rPr>
  </w:style>
  <w:style w:type="paragraph" w:styleId="IntenseQuote">
    <w:name w:val="Intense Quote"/>
    <w:basedOn w:val="Normal"/>
    <w:next w:val="Normal"/>
    <w:link w:val="IntenseQuoteChar"/>
    <w:uiPriority w:val="30"/>
    <w:qFormat/>
    <w:rsid w:val="00B31C1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31C1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31C16"/>
    <w:rPr>
      <w:i/>
      <w:iCs/>
      <w:color w:val="595959" w:themeColor="text1" w:themeTint="A6"/>
    </w:rPr>
  </w:style>
  <w:style w:type="character" w:styleId="IntenseEmphasis">
    <w:name w:val="Intense Emphasis"/>
    <w:basedOn w:val="DefaultParagraphFont"/>
    <w:uiPriority w:val="21"/>
    <w:qFormat/>
    <w:rsid w:val="00B31C16"/>
    <w:rPr>
      <w:b/>
      <w:bCs/>
      <w:i/>
      <w:iCs/>
    </w:rPr>
  </w:style>
  <w:style w:type="character" w:styleId="SubtleReference">
    <w:name w:val="Subtle Reference"/>
    <w:basedOn w:val="DefaultParagraphFont"/>
    <w:uiPriority w:val="31"/>
    <w:qFormat/>
    <w:rsid w:val="00B31C1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31C16"/>
    <w:rPr>
      <w:b/>
      <w:bCs/>
      <w:smallCaps/>
      <w:color w:val="44546A" w:themeColor="text2"/>
      <w:u w:val="single"/>
    </w:rPr>
  </w:style>
  <w:style w:type="character" w:styleId="BookTitle">
    <w:name w:val="Book Title"/>
    <w:basedOn w:val="DefaultParagraphFont"/>
    <w:uiPriority w:val="33"/>
    <w:qFormat/>
    <w:rsid w:val="00B31C16"/>
    <w:rPr>
      <w:b/>
      <w:bCs/>
      <w:smallCaps/>
      <w:spacing w:val="10"/>
    </w:rPr>
  </w:style>
  <w:style w:type="paragraph" w:styleId="TOCHeading">
    <w:name w:val="TOC Heading"/>
    <w:basedOn w:val="Heading1"/>
    <w:next w:val="Normal"/>
    <w:uiPriority w:val="39"/>
    <w:semiHidden/>
    <w:unhideWhenUsed/>
    <w:qFormat/>
    <w:rsid w:val="00B31C16"/>
    <w:pPr>
      <w:outlineLvl w:val="9"/>
    </w:pPr>
  </w:style>
  <w:style w:type="table" w:styleId="TableGrid">
    <w:name w:val="Table Grid"/>
    <w:basedOn w:val="TableNormal"/>
    <w:uiPriority w:val="39"/>
    <w:rsid w:val="00C15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6C6A"/>
    <w:rPr>
      <w:color w:val="0563C1" w:themeColor="hyperlink"/>
      <w:u w:val="single"/>
    </w:rPr>
  </w:style>
  <w:style w:type="character" w:styleId="UnresolvedMention">
    <w:name w:val="Unresolved Mention"/>
    <w:basedOn w:val="DefaultParagraphFont"/>
    <w:uiPriority w:val="99"/>
    <w:semiHidden/>
    <w:unhideWhenUsed/>
    <w:rsid w:val="007C6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816849">
      <w:bodyDiv w:val="1"/>
      <w:marLeft w:val="0"/>
      <w:marRight w:val="0"/>
      <w:marTop w:val="0"/>
      <w:marBottom w:val="0"/>
      <w:divBdr>
        <w:top w:val="none" w:sz="0" w:space="0" w:color="auto"/>
        <w:left w:val="none" w:sz="0" w:space="0" w:color="auto"/>
        <w:bottom w:val="none" w:sz="0" w:space="0" w:color="auto"/>
        <w:right w:val="none" w:sz="0" w:space="0" w:color="auto"/>
      </w:divBdr>
      <w:divsChild>
        <w:div w:id="2125805738">
          <w:marLeft w:val="0"/>
          <w:marRight w:val="0"/>
          <w:marTop w:val="240"/>
          <w:marBottom w:val="240"/>
          <w:divBdr>
            <w:top w:val="none" w:sz="0" w:space="0" w:color="auto"/>
            <w:left w:val="none" w:sz="0" w:space="0" w:color="auto"/>
            <w:bottom w:val="none" w:sz="0" w:space="0" w:color="auto"/>
            <w:right w:val="none" w:sz="0" w:space="0" w:color="auto"/>
          </w:divBdr>
        </w:div>
        <w:div w:id="1680697253">
          <w:marLeft w:val="0"/>
          <w:marRight w:val="0"/>
          <w:marTop w:val="240"/>
          <w:marBottom w:val="240"/>
          <w:divBdr>
            <w:top w:val="none" w:sz="0" w:space="0" w:color="auto"/>
            <w:left w:val="none" w:sz="0" w:space="0" w:color="auto"/>
            <w:bottom w:val="none" w:sz="0" w:space="0" w:color="auto"/>
            <w:right w:val="none" w:sz="0" w:space="0" w:color="auto"/>
          </w:divBdr>
        </w:div>
        <w:div w:id="1197086251">
          <w:marLeft w:val="0"/>
          <w:marRight w:val="0"/>
          <w:marTop w:val="240"/>
          <w:marBottom w:val="240"/>
          <w:divBdr>
            <w:top w:val="none" w:sz="0" w:space="0" w:color="auto"/>
            <w:left w:val="none" w:sz="0" w:space="0" w:color="auto"/>
            <w:bottom w:val="none" w:sz="0" w:space="0" w:color="auto"/>
            <w:right w:val="none" w:sz="0" w:space="0" w:color="auto"/>
          </w:divBdr>
        </w:div>
        <w:div w:id="194585152">
          <w:marLeft w:val="0"/>
          <w:marRight w:val="0"/>
          <w:marTop w:val="240"/>
          <w:marBottom w:val="240"/>
          <w:divBdr>
            <w:top w:val="none" w:sz="0" w:space="0" w:color="auto"/>
            <w:left w:val="none" w:sz="0" w:space="0" w:color="auto"/>
            <w:bottom w:val="none" w:sz="0" w:space="0" w:color="auto"/>
            <w:right w:val="none" w:sz="0" w:space="0" w:color="auto"/>
          </w:divBdr>
        </w:div>
        <w:div w:id="2099281710">
          <w:marLeft w:val="0"/>
          <w:marRight w:val="0"/>
          <w:marTop w:val="240"/>
          <w:marBottom w:val="240"/>
          <w:divBdr>
            <w:top w:val="none" w:sz="0" w:space="0" w:color="auto"/>
            <w:left w:val="none" w:sz="0" w:space="0" w:color="auto"/>
            <w:bottom w:val="none" w:sz="0" w:space="0" w:color="auto"/>
            <w:right w:val="none" w:sz="0" w:space="0" w:color="auto"/>
          </w:divBdr>
        </w:div>
        <w:div w:id="1205749526">
          <w:marLeft w:val="0"/>
          <w:marRight w:val="0"/>
          <w:marTop w:val="240"/>
          <w:marBottom w:val="240"/>
          <w:divBdr>
            <w:top w:val="none" w:sz="0" w:space="0" w:color="auto"/>
            <w:left w:val="none" w:sz="0" w:space="0" w:color="auto"/>
            <w:bottom w:val="none" w:sz="0" w:space="0" w:color="auto"/>
            <w:right w:val="none" w:sz="0" w:space="0" w:color="auto"/>
          </w:divBdr>
        </w:div>
        <w:div w:id="586379748">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6E5DD21DC9DC48AC1D8CB22D1E1C6F" ma:contentTypeVersion="11" ma:contentTypeDescription="Create a new document." ma:contentTypeScope="" ma:versionID="7cd809738feb72a8db2954c96f6d7ee6">
  <xsd:schema xmlns:xsd="http://www.w3.org/2001/XMLSchema" xmlns:xs="http://www.w3.org/2001/XMLSchema" xmlns:p="http://schemas.microsoft.com/office/2006/metadata/properties" xmlns:ns2="1e65ac8d-19ff-47f6-951b-31b51cb64556" xmlns:ns3="c1f79814-5881-4732-ac75-bc1698e799c5" targetNamespace="http://schemas.microsoft.com/office/2006/metadata/properties" ma:root="true" ma:fieldsID="5f141fac013674a01a969ca8fb722a79" ns2:_="" ns3:_="">
    <xsd:import namespace="1e65ac8d-19ff-47f6-951b-31b51cb64556"/>
    <xsd:import namespace="c1f79814-5881-4732-ac75-bc1698e799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5ac8d-19ff-47f6-951b-31b51cb645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264fcd5-6ff4-498c-8801-9bffb81c842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f79814-5881-4732-ac75-bc1698e799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a47b2c-d9aa-4760-9749-171855fed114}" ma:internalName="TaxCatchAll" ma:showField="CatchAllData" ma:web="c1f79814-5881-4732-ac75-bc1698e799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65ac8d-19ff-47f6-951b-31b51cb64556">
      <Terms xmlns="http://schemas.microsoft.com/office/infopath/2007/PartnerControls"/>
    </lcf76f155ced4ddcb4097134ff3c332f>
    <TaxCatchAll xmlns="c1f79814-5881-4732-ac75-bc1698e799c5" xsi:nil="true"/>
  </documentManagement>
</p:properties>
</file>

<file path=customXml/itemProps1.xml><?xml version="1.0" encoding="utf-8"?>
<ds:datastoreItem xmlns:ds="http://schemas.openxmlformats.org/officeDocument/2006/customXml" ds:itemID="{1709EDA7-38E1-443F-AAD8-919FD57D43B5}">
  <ds:schemaRefs>
    <ds:schemaRef ds:uri="http://schemas.microsoft.com/sharepoint/v3/contenttype/forms"/>
  </ds:schemaRefs>
</ds:datastoreItem>
</file>

<file path=customXml/itemProps2.xml><?xml version="1.0" encoding="utf-8"?>
<ds:datastoreItem xmlns:ds="http://schemas.openxmlformats.org/officeDocument/2006/customXml" ds:itemID="{EA7D4A59-5CED-4A1F-9E5C-15E3908A2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5ac8d-19ff-47f6-951b-31b51cb64556"/>
    <ds:schemaRef ds:uri="c1f79814-5881-4732-ac75-bc1698e799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1CF82C-E7E7-401A-B00B-D4FEA6C59B29}">
  <ds:schemaRefs>
    <ds:schemaRef ds:uri="http://schemas.microsoft.com/office/2006/metadata/properties"/>
    <ds:schemaRef ds:uri="http://schemas.microsoft.com/office/infopath/2007/PartnerControls"/>
    <ds:schemaRef ds:uri="1e65ac8d-19ff-47f6-951b-31b51cb64556"/>
    <ds:schemaRef ds:uri="c1f79814-5881-4732-ac75-bc1698e799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The St Christopher School Academy Trust</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Grimwade</dc:creator>
  <cp:keywords/>
  <dc:description/>
  <cp:lastModifiedBy>Jackie Mullan</cp:lastModifiedBy>
  <cp:revision>2</cp:revision>
  <cp:lastPrinted>2026-03-03T11:45:00Z</cp:lastPrinted>
  <dcterms:created xsi:type="dcterms:W3CDTF">2026-03-03T11:45:00Z</dcterms:created>
  <dcterms:modified xsi:type="dcterms:W3CDTF">2026-03-03T11:45:00Z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0x010100C96E5DD21DC9DC48AC1D8CB22D1E1C6F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