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28AA7" w14:textId="7D9173B2" w:rsidR="00F358FC" w:rsidRDefault="6EC25227" w:rsidP="4293FA59">
      <w:pPr>
        <w:shd w:val="clear" w:color="auto" w:fill="4C94D8" w:themeFill="text2" w:themeFillTint="80"/>
        <w:spacing w:before="299" w:after="299"/>
      </w:pPr>
      <w:r w:rsidRPr="47307604">
        <w:rPr>
          <w:rFonts w:ascii="Aptos" w:eastAsia="Aptos" w:hAnsi="Aptos" w:cs="Aptos"/>
          <w:b/>
          <w:bCs/>
          <w:color w:val="FFFFFF" w:themeColor="background1"/>
          <w:sz w:val="36"/>
          <w:szCs w:val="36"/>
          <w:lang w:val="en-GB"/>
        </w:rPr>
        <w:t xml:space="preserve">  Lancaster School Curriculum Policy</w:t>
      </w:r>
      <w:r w:rsidR="4293FA59">
        <w:rPr>
          <w:noProof/>
        </w:rPr>
        <w:drawing>
          <wp:anchor distT="0" distB="0" distL="114300" distR="114300" simplePos="0" relativeHeight="251658240" behindDoc="0" locked="0" layoutInCell="1" allowOverlap="1" wp14:anchorId="5CA9E7C8" wp14:editId="3FB3B08A">
            <wp:simplePos x="0" y="0"/>
            <wp:positionH relativeFrom="column">
              <wp:posOffset>4410075</wp:posOffset>
            </wp:positionH>
            <wp:positionV relativeFrom="paragraph">
              <wp:posOffset>-514350</wp:posOffset>
            </wp:positionV>
            <wp:extent cx="1076325" cy="1228725"/>
            <wp:effectExtent l="9525" t="9525" r="9525" b="9525"/>
            <wp:wrapNone/>
            <wp:docPr id="14883163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16352" name=""/>
                    <pic:cNvPicPr/>
                  </pic:nvPicPr>
                  <pic:blipFill>
                    <a:blip r:embed="rId6">
                      <a:extLst>
                        <a:ext uri="{28A0092B-C50C-407E-A947-70E740481C1C}">
                          <a14:useLocalDpi xmlns:a14="http://schemas.microsoft.com/office/drawing/2010/main"/>
                        </a:ext>
                      </a:extLst>
                    </a:blip>
                    <a:stretch>
                      <a:fillRect/>
                    </a:stretch>
                  </pic:blipFill>
                  <pic:spPr>
                    <a:xfrm>
                      <a:off x="0" y="0"/>
                      <a:ext cx="1076325" cy="1228725"/>
                    </a:xfrm>
                    <a:prstGeom prst="rect">
                      <a:avLst/>
                    </a:prstGeom>
                    <a:ln w="9525">
                      <a:solidFill>
                        <a:srgbClr val="0070C0"/>
                      </a:solidFill>
                      <a:prstDash val="solid"/>
                    </a:ln>
                  </pic:spPr>
                </pic:pic>
              </a:graphicData>
            </a:graphic>
            <wp14:sizeRelH relativeFrom="page">
              <wp14:pctWidth>0</wp14:pctWidth>
            </wp14:sizeRelH>
            <wp14:sizeRelV relativeFrom="page">
              <wp14:pctHeight>0</wp14:pctHeight>
            </wp14:sizeRelV>
          </wp:anchor>
        </w:drawing>
      </w:r>
    </w:p>
    <w:p w14:paraId="2C078E63" w14:textId="1D0DDB13" w:rsidR="00F358FC" w:rsidRDefault="00F358FC"/>
    <w:p w14:paraId="69319030" w14:textId="763BAAA8" w:rsidR="04214376" w:rsidRDefault="04214376" w:rsidP="00CE6A64">
      <w:pPr>
        <w:spacing w:after="200" w:line="276" w:lineRule="auto"/>
        <w:rPr>
          <w:rFonts w:ascii="Cambria" w:eastAsia="Cambria" w:hAnsi="Cambria" w:cs="Cambria"/>
          <w:i/>
          <w:iCs/>
          <w:color w:val="002060"/>
          <w:sz w:val="28"/>
          <w:szCs w:val="28"/>
        </w:rPr>
      </w:pPr>
      <w:r w:rsidRPr="47307604">
        <w:rPr>
          <w:rFonts w:ascii="Cambria" w:eastAsia="Cambria" w:hAnsi="Cambria" w:cs="Cambria"/>
          <w:i/>
          <w:iCs/>
          <w:color w:val="002060"/>
          <w:sz w:val="28"/>
          <w:szCs w:val="28"/>
        </w:rPr>
        <w:t>Empowering Independence, Preparing for the Future</w:t>
      </w:r>
    </w:p>
    <w:p w14:paraId="6A0ED89A" w14:textId="77777777" w:rsidR="00812FB2" w:rsidRDefault="00812FB2" w:rsidP="00CE6A64">
      <w:pPr>
        <w:spacing w:after="200" w:line="276" w:lineRule="auto"/>
        <w:rPr>
          <w:rFonts w:ascii="Cambria" w:eastAsia="Cambria" w:hAnsi="Cambria" w:cs="Cambria"/>
          <w:i/>
          <w:iCs/>
          <w:color w:val="002060"/>
          <w:sz w:val="28"/>
          <w:szCs w:val="28"/>
        </w:rPr>
      </w:pPr>
    </w:p>
    <w:p w14:paraId="10843EBC" w14:textId="1E6D9263" w:rsidR="04214376" w:rsidRDefault="04214376" w:rsidP="00CE6A64">
      <w:pPr>
        <w:spacing w:after="200" w:line="276" w:lineRule="auto"/>
      </w:pPr>
      <w:r w:rsidRPr="47307604">
        <w:rPr>
          <w:rFonts w:asciiTheme="majorHAnsi" w:eastAsiaTheme="majorEastAsia" w:hAnsiTheme="majorHAnsi" w:cstheme="majorBidi"/>
          <w:color w:val="002060"/>
        </w:rPr>
        <w:t>1. PURPOSE</w:t>
      </w:r>
      <w:r>
        <w:br/>
      </w:r>
      <w:r w:rsidRPr="47307604">
        <w:rPr>
          <w:rFonts w:ascii="Cambria" w:eastAsia="Cambria" w:hAnsi="Cambria" w:cs="Cambria"/>
        </w:rPr>
        <w:t>The purpose of this policy is to outline the principles, aims, and structure of the curriculum at Lancaster School. It ensures that all students receive a meaningful, relevant, and personalised education that prepares them for life beyond school.</w:t>
      </w:r>
    </w:p>
    <w:p w14:paraId="4ED943AA" w14:textId="579B6CDA" w:rsidR="47307604" w:rsidRDefault="47307604" w:rsidP="00CE6A64">
      <w:pPr>
        <w:spacing w:after="200" w:line="276" w:lineRule="auto"/>
        <w:rPr>
          <w:rFonts w:ascii="Cambria" w:eastAsia="Cambria" w:hAnsi="Cambria" w:cs="Cambria"/>
        </w:rPr>
      </w:pPr>
    </w:p>
    <w:p w14:paraId="06D634E4" w14:textId="48C29829" w:rsidR="04214376" w:rsidRDefault="04214376" w:rsidP="00CE6A64">
      <w:pPr>
        <w:spacing w:after="200" w:line="276" w:lineRule="auto"/>
        <w:rPr>
          <w:rFonts w:ascii="Cambria" w:eastAsia="Cambria" w:hAnsi="Cambria" w:cs="Cambria"/>
        </w:rPr>
      </w:pPr>
      <w:r w:rsidRPr="47307604">
        <w:rPr>
          <w:rFonts w:asciiTheme="majorHAnsi" w:eastAsiaTheme="majorEastAsia" w:hAnsiTheme="majorHAnsi" w:cstheme="majorBidi"/>
          <w:color w:val="002060"/>
        </w:rPr>
        <w:t>2. SCOPE</w:t>
      </w:r>
      <w:r>
        <w:br/>
      </w:r>
      <w:r w:rsidRPr="47307604">
        <w:rPr>
          <w:rFonts w:ascii="Cambria" w:eastAsia="Cambria" w:hAnsi="Cambria" w:cs="Cambria"/>
        </w:rPr>
        <w:t>This policy applies to all teaching and learning activities for students in Key Stage 4 and Key Stage 5 at Lancaster School</w:t>
      </w:r>
      <w:r w:rsidR="245556E3" w:rsidRPr="47307604">
        <w:rPr>
          <w:rFonts w:ascii="Cambria" w:eastAsia="Cambria" w:hAnsi="Cambria" w:cs="Cambria"/>
        </w:rPr>
        <w:t>.</w:t>
      </w:r>
    </w:p>
    <w:p w14:paraId="6E22D69F" w14:textId="03AFD2AE" w:rsidR="47307604" w:rsidRDefault="47307604" w:rsidP="00CE6A64">
      <w:pPr>
        <w:spacing w:after="200" w:line="276" w:lineRule="auto"/>
        <w:rPr>
          <w:rFonts w:ascii="Cambria" w:eastAsia="Cambria" w:hAnsi="Cambria" w:cs="Cambria"/>
        </w:rPr>
      </w:pPr>
    </w:p>
    <w:p w14:paraId="2A3E3CD8" w14:textId="36FF111F" w:rsidR="04214376" w:rsidRDefault="04214376" w:rsidP="00CE6A64">
      <w:pPr>
        <w:spacing w:after="200" w:line="276" w:lineRule="auto"/>
      </w:pPr>
      <w:r w:rsidRPr="47307604">
        <w:rPr>
          <w:rFonts w:asciiTheme="majorHAnsi" w:eastAsiaTheme="majorEastAsia" w:hAnsiTheme="majorHAnsi" w:cstheme="majorBidi"/>
          <w:color w:val="002060"/>
        </w:rPr>
        <w:t>3. ABOUT LANCASTER SCHOOL</w:t>
      </w:r>
      <w:r>
        <w:br/>
      </w:r>
      <w:r w:rsidRPr="47307604">
        <w:rPr>
          <w:rFonts w:ascii="Cambria" w:eastAsia="Cambria" w:hAnsi="Cambria" w:cs="Cambria"/>
        </w:rPr>
        <w:t>Lancaster School serves students with a wide range of learning difficulties and disabilities, including profound and multiple learning difficulties (PMLD), severe learning difficulties (SLD), and moderate learning difficulties (MLD). Many students have complex needs, and approximately half of the student population has a diagnosis of autism. The school provides a safe, inclusive, and supportive environment where every learner can thrive.</w:t>
      </w:r>
    </w:p>
    <w:p w14:paraId="370DF7C5" w14:textId="13B4778F" w:rsidR="04214376" w:rsidRDefault="04214376" w:rsidP="00CE6A64">
      <w:pPr>
        <w:spacing w:after="200" w:line="276" w:lineRule="auto"/>
      </w:pPr>
      <w:r w:rsidRPr="47307604">
        <w:rPr>
          <w:rFonts w:ascii="Cambria" w:eastAsia="Cambria" w:hAnsi="Cambria" w:cs="Cambria"/>
        </w:rPr>
        <w:t>At Lancaster, we believe that every part of a student’s day should be seen as an opportunity to learn. We respect the importance of breaks and rest periods, placing equal importance on opportunities to socialise with others.</w:t>
      </w:r>
    </w:p>
    <w:p w14:paraId="7BED1637" w14:textId="2C1AA40B" w:rsidR="47307604" w:rsidRDefault="47307604" w:rsidP="00CE6A64">
      <w:pPr>
        <w:spacing w:after="200" w:line="276" w:lineRule="auto"/>
        <w:rPr>
          <w:rFonts w:ascii="Cambria" w:eastAsia="Cambria" w:hAnsi="Cambria" w:cs="Cambria"/>
        </w:rPr>
      </w:pPr>
    </w:p>
    <w:p w14:paraId="72FDFB3C" w14:textId="158BFD0B" w:rsidR="04214376" w:rsidRDefault="04214376" w:rsidP="00CE6A64">
      <w:pPr>
        <w:spacing w:after="200" w:line="276" w:lineRule="auto"/>
      </w:pPr>
      <w:r w:rsidRPr="47307604">
        <w:rPr>
          <w:rFonts w:asciiTheme="majorHAnsi" w:eastAsiaTheme="majorEastAsia" w:hAnsiTheme="majorHAnsi" w:cstheme="majorBidi"/>
          <w:color w:val="002060"/>
        </w:rPr>
        <w:t>4. CURRICULUM INTENT</w:t>
      </w:r>
      <w:r>
        <w:br/>
      </w:r>
      <w:r w:rsidRPr="47307604">
        <w:rPr>
          <w:rFonts w:ascii="Cambria" w:eastAsia="Cambria" w:hAnsi="Cambria" w:cs="Cambria"/>
        </w:rPr>
        <w:t>The Lancaster School curriculum is designed to:</w:t>
      </w:r>
      <w:r>
        <w:br/>
      </w:r>
      <w:r w:rsidRPr="47307604">
        <w:rPr>
          <w:rFonts w:ascii="Cambria" w:eastAsia="Cambria" w:hAnsi="Cambria" w:cs="Cambria"/>
        </w:rPr>
        <w:t xml:space="preserve"> - Be personalised, flexible, and holistic, meeting the diverse needs of all learners.</w:t>
      </w:r>
      <w:r>
        <w:br/>
      </w:r>
      <w:r w:rsidRPr="47307604">
        <w:rPr>
          <w:rFonts w:ascii="Cambria" w:eastAsia="Cambria" w:hAnsi="Cambria" w:cs="Cambria"/>
        </w:rPr>
        <w:t xml:space="preserve"> - Focus on transferable life skills that promote independence and prepare students for adulthood.</w:t>
      </w:r>
      <w:r>
        <w:br/>
      </w:r>
      <w:r w:rsidRPr="47307604">
        <w:rPr>
          <w:rFonts w:ascii="Cambria" w:eastAsia="Cambria" w:hAnsi="Cambria" w:cs="Cambria"/>
        </w:rPr>
        <w:t xml:space="preserve"> - Provide planned and sequenced opportunities for progress across intellectual, physical, emotional, personal, social, and creative domains.</w:t>
      </w:r>
    </w:p>
    <w:p w14:paraId="5B59360E" w14:textId="789BFDD4" w:rsidR="47307604" w:rsidRDefault="47307604" w:rsidP="00CE6A64">
      <w:pPr>
        <w:spacing w:after="200" w:line="276" w:lineRule="auto"/>
        <w:rPr>
          <w:rFonts w:ascii="Cambria" w:eastAsia="Cambria" w:hAnsi="Cambria" w:cs="Cambria"/>
        </w:rPr>
      </w:pPr>
    </w:p>
    <w:p w14:paraId="3F18912B" w14:textId="4B82AB7F" w:rsidR="47307604" w:rsidRDefault="47307604" w:rsidP="00CE6A64">
      <w:pPr>
        <w:spacing w:after="200" w:line="276" w:lineRule="auto"/>
        <w:rPr>
          <w:rFonts w:ascii="Cambria" w:eastAsia="Cambria" w:hAnsi="Cambria" w:cs="Cambria"/>
        </w:rPr>
      </w:pPr>
    </w:p>
    <w:p w14:paraId="097BD0F6" w14:textId="2BC3C4E5" w:rsidR="04214376" w:rsidRDefault="04214376" w:rsidP="00CE6A64">
      <w:pPr>
        <w:spacing w:after="200" w:line="276" w:lineRule="auto"/>
      </w:pPr>
      <w:r w:rsidRPr="7B4602C0">
        <w:rPr>
          <w:rFonts w:asciiTheme="majorHAnsi" w:eastAsiaTheme="majorEastAsia" w:hAnsiTheme="majorHAnsi" w:cstheme="majorBidi"/>
          <w:color w:val="002060"/>
        </w:rPr>
        <w:t>5. CURRICULUM AIMS</w:t>
      </w:r>
      <w:r>
        <w:br/>
      </w:r>
      <w:r w:rsidRPr="7B4602C0">
        <w:rPr>
          <w:rFonts w:ascii="Cambria" w:eastAsia="Cambria" w:hAnsi="Cambria" w:cs="Cambria"/>
        </w:rPr>
        <w:t xml:space="preserve"> The curriculum aims to:</w:t>
      </w:r>
      <w:r>
        <w:br/>
      </w:r>
      <w:r w:rsidRPr="7B4602C0">
        <w:rPr>
          <w:rFonts w:ascii="Cambria" w:eastAsia="Cambria" w:hAnsi="Cambria" w:cs="Cambria"/>
        </w:rPr>
        <w:t xml:space="preserve"> 1. Develop confident, independent, and skilled students who will become active members of their community and are ready for their next step.</w:t>
      </w:r>
      <w:r>
        <w:br/>
      </w:r>
      <w:r w:rsidRPr="7B4602C0">
        <w:rPr>
          <w:rFonts w:ascii="Cambria" w:eastAsia="Cambria" w:hAnsi="Cambria" w:cs="Cambria"/>
        </w:rPr>
        <w:t xml:space="preserve"> 2. Give students the skills they need to live their future lives as independently as possible.</w:t>
      </w:r>
      <w:r>
        <w:br/>
      </w:r>
      <w:r w:rsidRPr="7B4602C0">
        <w:rPr>
          <w:rFonts w:ascii="Cambria" w:eastAsia="Cambria" w:hAnsi="Cambria" w:cs="Cambria"/>
        </w:rPr>
        <w:t xml:space="preserve"> 3. Provide safe opportunities, in a wide range of environments, for students to learn and excel.</w:t>
      </w:r>
      <w:r>
        <w:br/>
      </w:r>
      <w:r w:rsidRPr="7B4602C0">
        <w:rPr>
          <w:rFonts w:ascii="Cambria" w:eastAsia="Cambria" w:hAnsi="Cambria" w:cs="Cambria"/>
        </w:rPr>
        <w:t xml:space="preserve"> 4. Teach students choice and control, particularly regarding their behaviour and social skills.</w:t>
      </w:r>
      <w:r>
        <w:br/>
      </w:r>
      <w:r w:rsidRPr="7B4602C0">
        <w:rPr>
          <w:rFonts w:ascii="Cambria" w:eastAsia="Cambria" w:hAnsi="Cambria" w:cs="Cambria"/>
        </w:rPr>
        <w:t xml:space="preserve"> 5. Give opportunities for students to develop social skills and relationships.</w:t>
      </w:r>
      <w:r>
        <w:br/>
      </w:r>
      <w:r w:rsidRPr="7B4602C0">
        <w:rPr>
          <w:rFonts w:ascii="Cambria" w:eastAsia="Cambria" w:hAnsi="Cambria" w:cs="Cambria"/>
        </w:rPr>
        <w:t xml:space="preserve"> 6. Provide meaningful, appropriate, and relevant experiences, developing their interests where possible.</w:t>
      </w:r>
      <w:r>
        <w:br/>
      </w:r>
      <w:r w:rsidRPr="7B4602C0">
        <w:rPr>
          <w:rFonts w:ascii="Cambria" w:eastAsia="Cambria" w:hAnsi="Cambria" w:cs="Cambria"/>
        </w:rPr>
        <w:t xml:space="preserve"> 7. Offer opportunities for students to participate and enjoy themselves through immersive and holistic activities.</w:t>
      </w:r>
      <w:r>
        <w:br/>
      </w:r>
      <w:r w:rsidRPr="7B4602C0">
        <w:rPr>
          <w:rFonts w:ascii="Cambria" w:eastAsia="Cambria" w:hAnsi="Cambria" w:cs="Cambria"/>
        </w:rPr>
        <w:t xml:space="preserve"> 8. Give students the means, reasons, and opportunities to communicate successfully.</w:t>
      </w:r>
      <w:r>
        <w:br/>
      </w:r>
      <w:r w:rsidRPr="7B4602C0">
        <w:rPr>
          <w:rFonts w:ascii="Cambria" w:eastAsia="Cambria" w:hAnsi="Cambria" w:cs="Cambria"/>
        </w:rPr>
        <w:t xml:space="preserve"> 9. Provide planned and sequenced opportunities for students to make progress intellectually</w:t>
      </w:r>
      <w:r w:rsidR="77315CA3" w:rsidRPr="7B4602C0">
        <w:rPr>
          <w:rFonts w:ascii="Cambria" w:eastAsia="Cambria" w:hAnsi="Cambria" w:cs="Cambria"/>
        </w:rPr>
        <w:t xml:space="preserve"> (My Thinking </w:t>
      </w:r>
      <w:r w:rsidR="327F17A1" w:rsidRPr="7B4602C0">
        <w:rPr>
          <w:rFonts w:ascii="Cambria" w:eastAsia="Cambria" w:hAnsi="Cambria" w:cs="Cambria"/>
        </w:rPr>
        <w:t xml:space="preserve">Skills </w:t>
      </w:r>
      <w:r w:rsidR="77315CA3" w:rsidRPr="7B4602C0">
        <w:rPr>
          <w:rFonts w:ascii="Cambria" w:eastAsia="Cambria" w:hAnsi="Cambria" w:cs="Cambria"/>
        </w:rPr>
        <w:t>and My Communication</w:t>
      </w:r>
      <w:r w:rsidR="1FA8CD74" w:rsidRPr="7B4602C0">
        <w:rPr>
          <w:rFonts w:ascii="Cambria" w:eastAsia="Cambria" w:hAnsi="Cambria" w:cs="Cambria"/>
        </w:rPr>
        <w:t xml:space="preserve"> Skills</w:t>
      </w:r>
      <w:r w:rsidR="77315CA3" w:rsidRPr="7B4602C0">
        <w:rPr>
          <w:rFonts w:ascii="Cambria" w:eastAsia="Cambria" w:hAnsi="Cambria" w:cs="Cambria"/>
        </w:rPr>
        <w:t>)</w:t>
      </w:r>
      <w:r w:rsidRPr="7B4602C0">
        <w:rPr>
          <w:rFonts w:ascii="Cambria" w:eastAsia="Cambria" w:hAnsi="Cambria" w:cs="Cambria"/>
        </w:rPr>
        <w:t>, physically</w:t>
      </w:r>
      <w:r w:rsidR="7B554AF6" w:rsidRPr="7B4602C0">
        <w:rPr>
          <w:rFonts w:ascii="Cambria" w:eastAsia="Cambria" w:hAnsi="Cambria" w:cs="Cambria"/>
        </w:rPr>
        <w:t xml:space="preserve"> (My Movement)</w:t>
      </w:r>
      <w:r w:rsidRPr="7B4602C0">
        <w:rPr>
          <w:rFonts w:ascii="Cambria" w:eastAsia="Cambria" w:hAnsi="Cambria" w:cs="Cambria"/>
        </w:rPr>
        <w:t xml:space="preserve">, </w:t>
      </w:r>
      <w:r w:rsidR="6F92B5A4" w:rsidRPr="7B4602C0">
        <w:rPr>
          <w:rFonts w:ascii="Cambria" w:eastAsia="Cambria" w:hAnsi="Cambria" w:cs="Cambria"/>
        </w:rPr>
        <w:t>emotionally,</w:t>
      </w:r>
      <w:r w:rsidRPr="7B4602C0">
        <w:rPr>
          <w:rFonts w:ascii="Cambria" w:eastAsia="Cambria" w:hAnsi="Cambria" w:cs="Cambria"/>
        </w:rPr>
        <w:t xml:space="preserve"> personally, socially</w:t>
      </w:r>
      <w:r w:rsidR="763D551F" w:rsidRPr="7B4602C0">
        <w:rPr>
          <w:rFonts w:ascii="Cambria" w:eastAsia="Cambria" w:hAnsi="Cambria" w:cs="Cambria"/>
        </w:rPr>
        <w:t xml:space="preserve"> (My Personal, Social, Emotional and Health Skills)</w:t>
      </w:r>
      <w:r w:rsidRPr="7B4602C0">
        <w:rPr>
          <w:rFonts w:ascii="Cambria" w:eastAsia="Cambria" w:hAnsi="Cambria" w:cs="Cambria"/>
        </w:rPr>
        <w:t xml:space="preserve"> and creatively</w:t>
      </w:r>
      <w:r w:rsidR="4F881A8F" w:rsidRPr="7B4602C0">
        <w:rPr>
          <w:rFonts w:ascii="Cambria" w:eastAsia="Cambria" w:hAnsi="Cambria" w:cs="Cambria"/>
        </w:rPr>
        <w:t xml:space="preserve"> (My Creativity, Engagement and Wellbeing Skills)</w:t>
      </w:r>
    </w:p>
    <w:p w14:paraId="2435B4A2" w14:textId="5130B700" w:rsidR="47307604" w:rsidRDefault="47307604" w:rsidP="00CE6A64">
      <w:pPr>
        <w:spacing w:after="200" w:line="276" w:lineRule="auto"/>
        <w:rPr>
          <w:rFonts w:ascii="Cambria" w:eastAsia="Cambria" w:hAnsi="Cambria" w:cs="Cambria"/>
        </w:rPr>
      </w:pPr>
    </w:p>
    <w:p w14:paraId="31D239E3" w14:textId="6C670937" w:rsidR="04214376" w:rsidRDefault="04214376" w:rsidP="00CE6A64">
      <w:pPr>
        <w:spacing w:after="200" w:line="276" w:lineRule="auto"/>
      </w:pPr>
      <w:r w:rsidRPr="47307604">
        <w:rPr>
          <w:rFonts w:asciiTheme="majorHAnsi" w:eastAsiaTheme="majorEastAsia" w:hAnsiTheme="majorHAnsi" w:cstheme="majorBidi"/>
          <w:color w:val="002060"/>
        </w:rPr>
        <w:t>6. CURRICULUM IMPLEMENTATION</w:t>
      </w:r>
    </w:p>
    <w:p w14:paraId="41121F2A" w14:textId="3D771E49" w:rsidR="15D08079" w:rsidRDefault="15D08079" w:rsidP="00CE6A64">
      <w:pPr>
        <w:spacing w:after="200" w:line="276" w:lineRule="auto"/>
      </w:pPr>
      <w:r w:rsidRPr="47307604">
        <w:rPr>
          <w:rFonts w:ascii="Cambria" w:eastAsia="Cambria" w:hAnsi="Cambria" w:cs="Cambria"/>
        </w:rPr>
        <w:t xml:space="preserve">Lancaster School has five Heads of Learning who </w:t>
      </w:r>
      <w:proofErr w:type="gramStart"/>
      <w:r w:rsidRPr="47307604">
        <w:rPr>
          <w:rFonts w:ascii="Cambria" w:eastAsia="Cambria" w:hAnsi="Cambria" w:cs="Cambria"/>
        </w:rPr>
        <w:t>lead</w:t>
      </w:r>
      <w:proofErr w:type="gramEnd"/>
      <w:r w:rsidRPr="47307604">
        <w:rPr>
          <w:rFonts w:ascii="Cambria" w:eastAsia="Cambria" w:hAnsi="Cambria" w:cs="Cambria"/>
        </w:rPr>
        <w:t xml:space="preserve"> the development of medium-term and long-term plans in the following areas, with the support of teachers:</w:t>
      </w:r>
      <w:r>
        <w:br/>
      </w:r>
      <w:r w:rsidRPr="47307604">
        <w:rPr>
          <w:rFonts w:ascii="Cambria" w:eastAsia="Cambria" w:hAnsi="Cambria" w:cs="Cambria"/>
        </w:rPr>
        <w:t xml:space="preserve"> - My Communication</w:t>
      </w:r>
      <w:r>
        <w:br/>
      </w:r>
      <w:r w:rsidRPr="47307604">
        <w:rPr>
          <w:rFonts w:ascii="Cambria" w:eastAsia="Cambria" w:hAnsi="Cambria" w:cs="Cambria"/>
        </w:rPr>
        <w:t xml:space="preserve"> - My Thinking</w:t>
      </w:r>
      <w:r>
        <w:br/>
      </w:r>
      <w:r w:rsidRPr="47307604">
        <w:rPr>
          <w:rFonts w:ascii="Cambria" w:eastAsia="Cambria" w:hAnsi="Cambria" w:cs="Cambria"/>
        </w:rPr>
        <w:t xml:space="preserve"> - My Movement</w:t>
      </w:r>
      <w:r>
        <w:br/>
      </w:r>
      <w:r w:rsidRPr="47307604">
        <w:rPr>
          <w:rFonts w:ascii="Cambria" w:eastAsia="Cambria" w:hAnsi="Cambria" w:cs="Cambria"/>
        </w:rPr>
        <w:t xml:space="preserve"> - My Personal, Social, Emotional and Health Skills</w:t>
      </w:r>
      <w:r>
        <w:br/>
      </w:r>
      <w:r w:rsidRPr="47307604">
        <w:rPr>
          <w:rFonts w:ascii="Cambria" w:eastAsia="Cambria" w:hAnsi="Cambria" w:cs="Cambria"/>
        </w:rPr>
        <w:t xml:space="preserve"> - My Creativity, Engagement and Wellbeing Skills</w:t>
      </w:r>
    </w:p>
    <w:p w14:paraId="1E2D9464" w14:textId="10D98D4A" w:rsidR="15D08079" w:rsidRDefault="15D08079" w:rsidP="00CE6A64">
      <w:pPr>
        <w:spacing w:after="200" w:line="276" w:lineRule="auto"/>
      </w:pPr>
      <w:r w:rsidRPr="47307604">
        <w:rPr>
          <w:rFonts w:ascii="Cambria" w:eastAsia="Cambria" w:hAnsi="Cambria" w:cs="Cambria"/>
        </w:rPr>
        <w:t>These plans ensure that learning is structured, sequenced, and aligned with the school’s curriculum intent and aims.</w:t>
      </w:r>
    </w:p>
    <w:p w14:paraId="1015AB9F" w14:textId="2A56913E" w:rsidR="04214376" w:rsidRDefault="04214376" w:rsidP="00CE6A64">
      <w:pPr>
        <w:spacing w:after="200" w:line="276" w:lineRule="auto"/>
      </w:pPr>
      <w:r>
        <w:br/>
      </w:r>
      <w:r w:rsidRPr="47307604">
        <w:rPr>
          <w:rFonts w:ascii="Cambria" w:eastAsia="Cambria" w:hAnsi="Cambria" w:cs="Cambria"/>
        </w:rPr>
        <w:t xml:space="preserve"> - Learning is individualised and adapted to meet each student’s needs.</w:t>
      </w:r>
      <w:r>
        <w:br/>
      </w:r>
      <w:r w:rsidRPr="47307604">
        <w:rPr>
          <w:rFonts w:ascii="Cambria" w:eastAsia="Cambria" w:hAnsi="Cambria" w:cs="Cambria"/>
        </w:rPr>
        <w:t xml:space="preserve"> - Activities are designed to be engaging, immersive, and relevant.</w:t>
      </w:r>
      <w:r>
        <w:br/>
      </w:r>
      <w:r w:rsidRPr="47307604">
        <w:rPr>
          <w:rFonts w:ascii="Cambria" w:eastAsia="Cambria" w:hAnsi="Cambria" w:cs="Cambria"/>
        </w:rPr>
        <w:lastRenderedPageBreak/>
        <w:t xml:space="preserve"> - The curriculum incorporates community-based learning, practical experiences, and opportunities for social interaction.</w:t>
      </w:r>
      <w:r>
        <w:br/>
      </w:r>
      <w:r w:rsidRPr="47307604">
        <w:rPr>
          <w:rFonts w:ascii="Cambria" w:eastAsia="Cambria" w:hAnsi="Cambria" w:cs="Cambria"/>
        </w:rPr>
        <w:t xml:space="preserve"> - Communication development is embedded across all areas of learning.</w:t>
      </w:r>
      <w:r>
        <w:br/>
      </w:r>
      <w:r w:rsidRPr="47307604">
        <w:rPr>
          <w:rFonts w:ascii="Cambria" w:eastAsia="Cambria" w:hAnsi="Cambria" w:cs="Cambria"/>
        </w:rPr>
        <w:t xml:space="preserve"> - Regular reviews ensure that learning remains appropriate and progressive.</w:t>
      </w:r>
    </w:p>
    <w:p w14:paraId="7DAE712F" w14:textId="534A9024" w:rsidR="47307604" w:rsidRDefault="47307604" w:rsidP="00CE6A64">
      <w:pPr>
        <w:spacing w:after="200" w:line="276" w:lineRule="auto"/>
        <w:rPr>
          <w:rFonts w:ascii="Cambria" w:eastAsia="Cambria" w:hAnsi="Cambria" w:cs="Cambria"/>
        </w:rPr>
      </w:pPr>
    </w:p>
    <w:p w14:paraId="1001ADB1" w14:textId="00F797E7" w:rsidR="04214376" w:rsidRDefault="04214376" w:rsidP="00CE6A64">
      <w:pPr>
        <w:spacing w:after="200" w:line="276" w:lineRule="auto"/>
      </w:pPr>
      <w:r w:rsidRPr="7B4602C0">
        <w:rPr>
          <w:rFonts w:asciiTheme="majorHAnsi" w:eastAsiaTheme="majorEastAsia" w:hAnsiTheme="majorHAnsi" w:cstheme="majorBidi"/>
          <w:color w:val="002060"/>
        </w:rPr>
        <w:t>7. ACCREDITATION</w:t>
      </w:r>
      <w:r>
        <w:br/>
      </w:r>
      <w:r w:rsidRPr="7B4602C0">
        <w:rPr>
          <w:rFonts w:ascii="Cambria" w:eastAsia="Cambria" w:hAnsi="Cambria" w:cs="Cambria"/>
        </w:rPr>
        <w:t xml:space="preserve"> Lancaster School provides opportunities for students to gain nationally recognised accreditation appropriate to their needs and abilities:</w:t>
      </w:r>
      <w:r>
        <w:br/>
      </w:r>
      <w:r w:rsidRPr="7B4602C0">
        <w:rPr>
          <w:rFonts w:ascii="Cambria" w:eastAsia="Cambria" w:hAnsi="Cambria" w:cs="Cambria"/>
        </w:rPr>
        <w:t xml:space="preserve"> - Key Stage 4: Students work towards ASDAN Transition Challenge and Transition Challenge Sensory.</w:t>
      </w:r>
      <w:r>
        <w:br/>
      </w:r>
      <w:r w:rsidRPr="7B4602C0">
        <w:rPr>
          <w:rFonts w:ascii="Cambria" w:eastAsia="Cambria" w:hAnsi="Cambria" w:cs="Cambria"/>
        </w:rPr>
        <w:t xml:space="preserve"> - Key Stage 5: Students are accredited through ASDAN Personal Social Development, Personal Progress, and Towards Independence.</w:t>
      </w:r>
    </w:p>
    <w:p w14:paraId="6A6D4AF7" w14:textId="2E411160" w:rsidR="0A6322E0" w:rsidRDefault="0A6322E0" w:rsidP="00CE6A64">
      <w:pPr>
        <w:spacing w:after="200" w:line="276" w:lineRule="auto"/>
        <w:rPr>
          <w:rFonts w:ascii="Cambria" w:eastAsia="Cambria" w:hAnsi="Cambria" w:cs="Cambria"/>
        </w:rPr>
      </w:pPr>
      <w:r w:rsidRPr="7B4602C0">
        <w:rPr>
          <w:rFonts w:ascii="Cambria" w:eastAsia="Cambria" w:hAnsi="Cambria" w:cs="Cambria"/>
        </w:rPr>
        <w:t>- Complex KS4 and KS5: Students are accredited through Asdan Towards Independence</w:t>
      </w:r>
    </w:p>
    <w:p w14:paraId="79547B1D" w14:textId="60160F3B" w:rsidR="47307604" w:rsidRDefault="47307604" w:rsidP="00CE6A64">
      <w:pPr>
        <w:spacing w:after="200" w:line="276" w:lineRule="auto"/>
        <w:rPr>
          <w:rFonts w:ascii="Cambria" w:eastAsia="Cambria" w:hAnsi="Cambria" w:cs="Cambria"/>
        </w:rPr>
      </w:pPr>
    </w:p>
    <w:p w14:paraId="05A2B1E6" w14:textId="4EDD399F" w:rsidR="04214376" w:rsidRDefault="04214376" w:rsidP="00CE6A64">
      <w:pPr>
        <w:spacing w:after="200" w:line="276" w:lineRule="auto"/>
      </w:pPr>
      <w:r w:rsidRPr="7B4602C0">
        <w:rPr>
          <w:rFonts w:asciiTheme="majorHAnsi" w:eastAsiaTheme="majorEastAsia" w:hAnsiTheme="majorHAnsi" w:cstheme="majorBidi"/>
          <w:color w:val="002060"/>
        </w:rPr>
        <w:t>8. ASSESSMENT AND PROGRESS</w:t>
      </w:r>
      <w:r>
        <w:br/>
      </w:r>
      <w:r w:rsidRPr="7B4602C0">
        <w:rPr>
          <w:rFonts w:ascii="Cambria" w:eastAsia="Cambria" w:hAnsi="Cambria" w:cs="Cambria"/>
        </w:rPr>
        <w:t xml:space="preserve"> - Progress is measured through personalised targets, linked to Education, Health and Care Plans (EHCPs).</w:t>
      </w:r>
      <w:r>
        <w:br/>
      </w:r>
      <w:r w:rsidRPr="7B4602C0">
        <w:rPr>
          <w:rFonts w:ascii="Cambria" w:eastAsia="Cambria" w:hAnsi="Cambria" w:cs="Cambria"/>
        </w:rPr>
        <w:t xml:space="preserve"> - Assessment focuses on functional skills, independence, communication, and personal development.</w:t>
      </w:r>
      <w:r>
        <w:br/>
      </w:r>
      <w:r w:rsidRPr="7B4602C0">
        <w:rPr>
          <w:rFonts w:ascii="Cambria" w:eastAsia="Cambria" w:hAnsi="Cambria" w:cs="Cambria"/>
        </w:rPr>
        <w:t xml:space="preserve"> - Teachers use formative and summative assessments to monitor progress and inform planning.</w:t>
      </w:r>
      <w:r>
        <w:br/>
      </w:r>
      <w:r w:rsidRPr="7B4602C0">
        <w:rPr>
          <w:rFonts w:ascii="Cambria" w:eastAsia="Cambria" w:hAnsi="Cambria" w:cs="Cambria"/>
        </w:rPr>
        <w:t xml:space="preserve"> - Teachers carry out start and end of term assessments or apply ongoing success criteria in lower ability classes to monitor progress throughout the curriculum and identify areas where progress is not being seen, ensuring targeted development.</w:t>
      </w:r>
    </w:p>
    <w:p w14:paraId="69CA91FD" w14:textId="441EB490" w:rsidR="47307604" w:rsidRDefault="0DFB28A2" w:rsidP="00CE6A64">
      <w:pPr>
        <w:spacing w:after="200" w:line="276" w:lineRule="auto"/>
        <w:rPr>
          <w:rFonts w:ascii="Cambria" w:eastAsia="Cambria" w:hAnsi="Cambria" w:cs="Cambria"/>
        </w:rPr>
      </w:pPr>
      <w:r w:rsidRPr="7B4602C0">
        <w:rPr>
          <w:rFonts w:ascii="Cambria" w:eastAsia="Cambria" w:hAnsi="Cambria" w:cs="Cambria"/>
        </w:rPr>
        <w:t>- Students are baselined on entry using our Transferable Life Skills Target Tracker, allowing staff to establish a clear and accurate starting point for each learner. This supports precise target‑setting and ensures that assessment remains consistent, meaningful, and accurate from the beginning to the end of their school journey.</w:t>
      </w:r>
    </w:p>
    <w:p w14:paraId="7CEF9754" w14:textId="67D90909" w:rsidR="47307604" w:rsidRDefault="47307604" w:rsidP="00CE6A64">
      <w:pPr>
        <w:spacing w:after="200" w:line="276" w:lineRule="auto"/>
        <w:rPr>
          <w:rFonts w:ascii="Cambria" w:eastAsia="Cambria" w:hAnsi="Cambria" w:cs="Cambria"/>
        </w:rPr>
      </w:pPr>
    </w:p>
    <w:p w14:paraId="665C9656" w14:textId="50D97A3A" w:rsidR="04214376" w:rsidRDefault="04214376" w:rsidP="00CE6A64">
      <w:pPr>
        <w:spacing w:after="200" w:line="276" w:lineRule="auto"/>
      </w:pPr>
      <w:r w:rsidRPr="7B4602C0">
        <w:rPr>
          <w:rFonts w:asciiTheme="majorHAnsi" w:eastAsiaTheme="majorEastAsia" w:hAnsiTheme="majorHAnsi" w:cstheme="majorBidi"/>
          <w:color w:val="002060"/>
        </w:rPr>
        <w:t>9. RESPONSIBILITIES</w:t>
      </w:r>
      <w:r>
        <w:br/>
      </w:r>
      <w:r w:rsidRPr="7B4602C0">
        <w:rPr>
          <w:rFonts w:ascii="Cambria" w:eastAsia="Cambria" w:hAnsi="Cambria" w:cs="Cambria"/>
        </w:rPr>
        <w:t xml:space="preserve"> - </w:t>
      </w:r>
      <w:r w:rsidR="261ED209" w:rsidRPr="7B4602C0">
        <w:rPr>
          <w:rFonts w:ascii="Cambria" w:eastAsia="Cambria" w:hAnsi="Cambria" w:cs="Cambria"/>
        </w:rPr>
        <w:t>Deputy Head</w:t>
      </w:r>
      <w:r w:rsidRPr="7B4602C0">
        <w:rPr>
          <w:rFonts w:ascii="Cambria" w:eastAsia="Cambria" w:hAnsi="Cambria" w:cs="Cambria"/>
        </w:rPr>
        <w:t>: Oversees curriculum design and implementation.</w:t>
      </w:r>
      <w:r>
        <w:br/>
      </w:r>
      <w:r w:rsidRPr="7B4602C0">
        <w:rPr>
          <w:rFonts w:ascii="Cambria" w:eastAsia="Cambria" w:hAnsi="Cambria" w:cs="Cambria"/>
        </w:rPr>
        <w:t xml:space="preserve"> - Senior Leadership Team: Monitors curriculum delivery and ensures compliance with statutory requirements.</w:t>
      </w:r>
      <w:r>
        <w:br/>
      </w:r>
      <w:r w:rsidRPr="7B4602C0">
        <w:rPr>
          <w:rFonts w:ascii="Cambria" w:eastAsia="Cambria" w:hAnsi="Cambria" w:cs="Cambria"/>
        </w:rPr>
        <w:t xml:space="preserve"> - Heads of Learning: Develop medium-term and long-term plans for their respective curriculum areas.</w:t>
      </w:r>
      <w:r>
        <w:br/>
      </w:r>
      <w:r w:rsidRPr="7B4602C0">
        <w:rPr>
          <w:rFonts w:ascii="Cambria" w:eastAsia="Cambria" w:hAnsi="Cambria" w:cs="Cambria"/>
        </w:rPr>
        <w:lastRenderedPageBreak/>
        <w:t xml:space="preserve"> - Teachers and Support Staff: Deliver the curriculum and adapt learning to meet individual needs.</w:t>
      </w:r>
    </w:p>
    <w:p w14:paraId="20D76794" w14:textId="361A5D49" w:rsidR="47307604" w:rsidRDefault="47307604" w:rsidP="00CE6A64">
      <w:pPr>
        <w:spacing w:after="200" w:line="276" w:lineRule="auto"/>
        <w:rPr>
          <w:rFonts w:ascii="Cambria" w:eastAsia="Cambria" w:hAnsi="Cambria" w:cs="Cambria"/>
        </w:rPr>
      </w:pPr>
    </w:p>
    <w:p w14:paraId="1A267F32" w14:textId="21FB2F5C" w:rsidR="04214376" w:rsidRDefault="04214376" w:rsidP="00CE6A64">
      <w:pPr>
        <w:spacing w:after="200" w:line="276" w:lineRule="auto"/>
      </w:pPr>
      <w:r w:rsidRPr="47307604">
        <w:rPr>
          <w:rFonts w:asciiTheme="majorHAnsi" w:eastAsiaTheme="majorEastAsia" w:hAnsiTheme="majorHAnsi" w:cstheme="majorBidi"/>
          <w:color w:val="002060"/>
        </w:rPr>
        <w:t>10. MONITORING AND REVIEW</w:t>
      </w:r>
      <w:r>
        <w:br/>
      </w:r>
      <w:r w:rsidRPr="47307604">
        <w:rPr>
          <w:rFonts w:ascii="Cambria" w:eastAsia="Cambria" w:hAnsi="Cambria" w:cs="Cambria"/>
        </w:rPr>
        <w:t xml:space="preserve"> Curriculum delivery is regularly monitored and evaluated to ensure:</w:t>
      </w:r>
      <w:r>
        <w:br/>
      </w:r>
      <w:r w:rsidRPr="47307604">
        <w:rPr>
          <w:rFonts w:ascii="Cambria" w:eastAsia="Cambria" w:hAnsi="Cambria" w:cs="Cambria"/>
        </w:rPr>
        <w:t xml:space="preserve"> - High-quality teaching and learning</w:t>
      </w:r>
      <w:r>
        <w:br/>
      </w:r>
      <w:r w:rsidRPr="47307604">
        <w:rPr>
          <w:rFonts w:ascii="Cambria" w:eastAsia="Cambria" w:hAnsi="Cambria" w:cs="Cambria"/>
        </w:rPr>
        <w:t xml:space="preserve"> - Responsiveness to student needs</w:t>
      </w:r>
      <w:r>
        <w:br/>
      </w:r>
      <w:r w:rsidRPr="47307604">
        <w:rPr>
          <w:rFonts w:ascii="Cambria" w:eastAsia="Cambria" w:hAnsi="Cambria" w:cs="Cambria"/>
        </w:rPr>
        <w:t xml:space="preserve"> - Alignment with school values and statutory requirements</w:t>
      </w:r>
    </w:p>
    <w:p w14:paraId="075F393D" w14:textId="7C25B37E" w:rsidR="04214376" w:rsidRDefault="04214376" w:rsidP="00CE6A64">
      <w:pPr>
        <w:spacing w:after="200" w:line="276" w:lineRule="auto"/>
      </w:pPr>
      <w:r w:rsidRPr="47307604">
        <w:rPr>
          <w:rFonts w:ascii="Cambria" w:eastAsia="Cambria" w:hAnsi="Cambria" w:cs="Cambria"/>
        </w:rPr>
        <w:t>Monitoring is carried out through:</w:t>
      </w:r>
      <w:r>
        <w:br/>
      </w:r>
      <w:r w:rsidRPr="47307604">
        <w:rPr>
          <w:rFonts w:ascii="Cambria" w:eastAsia="Cambria" w:hAnsi="Cambria" w:cs="Cambria"/>
        </w:rPr>
        <w:t xml:space="preserve"> - Regular uploading of evidence and reports to the school’s digital platforms</w:t>
      </w:r>
      <w:r w:rsidR="16983EAF" w:rsidRPr="47307604">
        <w:rPr>
          <w:rFonts w:ascii="Cambria" w:eastAsia="Cambria" w:hAnsi="Cambria" w:cs="Cambria"/>
        </w:rPr>
        <w:t xml:space="preserve"> (Evisense)</w:t>
      </w:r>
      <w:r>
        <w:br/>
      </w:r>
      <w:r w:rsidRPr="47307604">
        <w:rPr>
          <w:rFonts w:ascii="Cambria" w:eastAsia="Cambria" w:hAnsi="Cambria" w:cs="Cambria"/>
        </w:rPr>
        <w:t xml:space="preserve"> - Tracking student progress not only against their personalised EHCP targets, but also through a success criteria system linked to curriculum progress</w:t>
      </w:r>
      <w:r>
        <w:br/>
      </w:r>
      <w:r w:rsidRPr="47307604">
        <w:rPr>
          <w:rFonts w:ascii="Cambria" w:eastAsia="Cambria" w:hAnsi="Cambria" w:cs="Cambria"/>
        </w:rPr>
        <w:t xml:space="preserve"> - Review meetings and moderation to ensure consistency and quality across key stages</w:t>
      </w:r>
      <w:r>
        <w:br/>
      </w:r>
      <w:r w:rsidRPr="47307604">
        <w:rPr>
          <w:rFonts w:ascii="Cambria" w:eastAsia="Cambria" w:hAnsi="Cambria" w:cs="Cambria"/>
        </w:rPr>
        <w:t xml:space="preserve"> - Staff reflection and feedback to inform curriculum development and teaching strategies</w:t>
      </w:r>
    </w:p>
    <w:p w14:paraId="275866A1" w14:textId="4AE6F89F" w:rsidR="47307604" w:rsidRDefault="47307604" w:rsidP="00CE6A64">
      <w:pPr>
        <w:spacing w:after="200" w:line="276" w:lineRule="auto"/>
        <w:rPr>
          <w:rFonts w:ascii="Cambria" w:eastAsia="Cambria" w:hAnsi="Cambria" w:cs="Cambria"/>
        </w:rPr>
      </w:pPr>
    </w:p>
    <w:p w14:paraId="44EDA567" w14:textId="3F5AD6A4" w:rsidR="47307604" w:rsidRDefault="47307604" w:rsidP="00CE6A64">
      <w:pPr>
        <w:spacing w:after="200" w:line="276" w:lineRule="auto"/>
        <w:rPr>
          <w:rFonts w:ascii="Cambria" w:eastAsia="Cambria" w:hAnsi="Cambria" w:cs="Cambria"/>
        </w:rPr>
      </w:pPr>
    </w:p>
    <w:p w14:paraId="74EA0170" w14:textId="73546730" w:rsidR="04214376" w:rsidRDefault="04214376" w:rsidP="00CE6A64">
      <w:pPr>
        <w:spacing w:after="200" w:line="276" w:lineRule="auto"/>
      </w:pPr>
      <w:r w:rsidRPr="47307604">
        <w:rPr>
          <w:rFonts w:asciiTheme="majorHAnsi" w:eastAsiaTheme="majorEastAsia" w:hAnsiTheme="majorHAnsi" w:cstheme="majorBidi"/>
          <w:color w:val="002060"/>
        </w:rPr>
        <w:t>1</w:t>
      </w:r>
      <w:r w:rsidR="05D6AB4C" w:rsidRPr="47307604">
        <w:rPr>
          <w:rFonts w:asciiTheme="majorHAnsi" w:eastAsiaTheme="majorEastAsia" w:hAnsiTheme="majorHAnsi" w:cstheme="majorBidi"/>
          <w:color w:val="002060"/>
        </w:rPr>
        <w:t>1</w:t>
      </w:r>
      <w:r w:rsidRPr="47307604">
        <w:rPr>
          <w:rFonts w:asciiTheme="majorHAnsi" w:eastAsiaTheme="majorEastAsia" w:hAnsiTheme="majorHAnsi" w:cstheme="majorBidi"/>
          <w:color w:val="002060"/>
        </w:rPr>
        <w:t>. SKILLS-FOCUSED PLANNING AND PROGRESSION</w:t>
      </w:r>
      <w:r>
        <w:br/>
      </w:r>
      <w:r w:rsidRPr="47307604">
        <w:rPr>
          <w:rFonts w:ascii="Cambria" w:eastAsia="Cambria" w:hAnsi="Cambria" w:cs="Cambria"/>
        </w:rPr>
        <w:t>Underlying all subject planning is skills-focused planning that concentrates on maintaining and developing skills for life. These skills are articulated through Lancaster’s Transferrable Life Skills (TLS) and are designed to link to the four areas of the EHCP.</w:t>
      </w:r>
    </w:p>
    <w:p w14:paraId="140B8318" w14:textId="440CE6E3" w:rsidR="04214376" w:rsidRDefault="04214376" w:rsidP="00CE6A64">
      <w:pPr>
        <w:spacing w:after="200" w:line="276" w:lineRule="auto"/>
      </w:pPr>
      <w:r w:rsidRPr="47307604">
        <w:rPr>
          <w:rFonts w:ascii="Cambria" w:eastAsia="Cambria" w:hAnsi="Cambria" w:cs="Cambria"/>
        </w:rPr>
        <w:t>In designing and shaping the curriculum it is recognised that all students have unique abilities and different ways of learning. With SLD, PMLD and CN students there is a need to focus more on the TLS maintenance and development, while with MLD students there is emphasis on gaining subject knowledge as well as skills.</w:t>
      </w:r>
    </w:p>
    <w:p w14:paraId="12C4D822" w14:textId="43AAB43B" w:rsidR="04214376" w:rsidRDefault="04214376" w:rsidP="00CE6A64">
      <w:pPr>
        <w:spacing w:after="200" w:line="276" w:lineRule="auto"/>
      </w:pPr>
      <w:r w:rsidRPr="47307604">
        <w:rPr>
          <w:rFonts w:ascii="Cambria" w:eastAsia="Cambria" w:hAnsi="Cambria" w:cs="Cambria"/>
        </w:rPr>
        <w:t>The Key Stage 4 curriculum is planned and delivered to prepare students for Key Stage 5, and the Key Stage 5 curriculum is planned and delivered to prepare students for college or other post-19 provisions.</w:t>
      </w:r>
    </w:p>
    <w:p w14:paraId="01D6127C" w14:textId="208F0070" w:rsidR="47307604" w:rsidRDefault="47307604" w:rsidP="00CE6A64">
      <w:pPr>
        <w:spacing w:after="200" w:line="276" w:lineRule="auto"/>
        <w:rPr>
          <w:rFonts w:ascii="Cambria" w:eastAsia="Cambria" w:hAnsi="Cambria" w:cs="Cambria"/>
        </w:rPr>
      </w:pPr>
    </w:p>
    <w:p w14:paraId="48C901A9" w14:textId="0BC2D138" w:rsidR="04214376" w:rsidRDefault="04214376" w:rsidP="00CE6A64">
      <w:pPr>
        <w:spacing w:after="200" w:line="276" w:lineRule="auto"/>
      </w:pPr>
      <w:r w:rsidRPr="47307604">
        <w:rPr>
          <w:rFonts w:asciiTheme="majorHAnsi" w:eastAsiaTheme="majorEastAsia" w:hAnsiTheme="majorHAnsi" w:cstheme="majorBidi"/>
          <w:color w:val="002060"/>
        </w:rPr>
        <w:t>1</w:t>
      </w:r>
      <w:r w:rsidR="441E05A8" w:rsidRPr="47307604">
        <w:rPr>
          <w:rFonts w:asciiTheme="majorHAnsi" w:eastAsiaTheme="majorEastAsia" w:hAnsiTheme="majorHAnsi" w:cstheme="majorBidi"/>
          <w:color w:val="002060"/>
        </w:rPr>
        <w:t>2</w:t>
      </w:r>
      <w:r w:rsidRPr="47307604">
        <w:rPr>
          <w:rFonts w:asciiTheme="majorHAnsi" w:eastAsiaTheme="majorEastAsia" w:hAnsiTheme="majorHAnsi" w:cstheme="majorBidi"/>
          <w:color w:val="002060"/>
        </w:rPr>
        <w:t>. STUDENT PROFILES AND EHCP LINKAGE</w:t>
      </w:r>
      <w:r>
        <w:br/>
      </w:r>
      <w:r w:rsidRPr="47307604">
        <w:rPr>
          <w:rFonts w:ascii="Cambria" w:eastAsia="Cambria" w:hAnsi="Cambria" w:cs="Cambria"/>
        </w:rPr>
        <w:t xml:space="preserve"> Each student has an ‘All About Me’ sheet that outlines:</w:t>
      </w:r>
      <w:r>
        <w:br/>
      </w:r>
      <w:r w:rsidRPr="47307604">
        <w:rPr>
          <w:rFonts w:ascii="Cambria" w:eastAsia="Cambria" w:hAnsi="Cambria" w:cs="Cambria"/>
        </w:rPr>
        <w:t xml:space="preserve"> - Strengths and interests</w:t>
      </w:r>
      <w:r>
        <w:br/>
      </w:r>
      <w:r w:rsidRPr="47307604">
        <w:rPr>
          <w:rFonts w:ascii="Cambria" w:eastAsia="Cambria" w:hAnsi="Cambria" w:cs="Cambria"/>
        </w:rPr>
        <w:t xml:space="preserve"> - Communication preferences</w:t>
      </w:r>
      <w:r>
        <w:br/>
      </w:r>
      <w:r w:rsidRPr="47307604">
        <w:rPr>
          <w:rFonts w:ascii="Cambria" w:eastAsia="Cambria" w:hAnsi="Cambria" w:cs="Cambria"/>
        </w:rPr>
        <w:lastRenderedPageBreak/>
        <w:t xml:space="preserve"> - Sensory needs</w:t>
      </w:r>
      <w:r>
        <w:br/>
      </w:r>
      <w:r w:rsidRPr="47307604">
        <w:rPr>
          <w:rFonts w:ascii="Cambria" w:eastAsia="Cambria" w:hAnsi="Cambria" w:cs="Cambria"/>
        </w:rPr>
        <w:t xml:space="preserve"> - Motivators and support strategies</w:t>
      </w:r>
    </w:p>
    <w:p w14:paraId="209F9019" w14:textId="0DD438F0" w:rsidR="04214376" w:rsidRDefault="04214376" w:rsidP="00CE6A64">
      <w:pPr>
        <w:spacing w:after="200" w:line="276" w:lineRule="auto"/>
      </w:pPr>
      <w:r w:rsidRPr="47307604">
        <w:rPr>
          <w:rFonts w:ascii="Cambria" w:eastAsia="Cambria" w:hAnsi="Cambria" w:cs="Cambria"/>
        </w:rPr>
        <w:t>These profiles guide staff in engaging students meaningfully within the curriculum. Linking students’ EHCP targets with Lancaster’s Transferrable Life Skills (TLS) is a key contributor to how we plan the curriculum and make it relevant and current to the students.</w:t>
      </w:r>
    </w:p>
    <w:p w14:paraId="3AC6ACE5" w14:textId="1F5F5812" w:rsidR="47307604" w:rsidRDefault="47307604" w:rsidP="00CE6A64">
      <w:pPr>
        <w:spacing w:after="200" w:line="276" w:lineRule="auto"/>
        <w:rPr>
          <w:rFonts w:ascii="Cambria" w:eastAsia="Cambria" w:hAnsi="Cambria" w:cs="Cambria"/>
        </w:rPr>
      </w:pPr>
    </w:p>
    <w:p w14:paraId="5812C90F" w14:textId="0EB03B6C" w:rsidR="04214376" w:rsidRDefault="04214376" w:rsidP="00CE6A64">
      <w:pPr>
        <w:spacing w:after="200" w:line="276" w:lineRule="auto"/>
      </w:pPr>
      <w:r w:rsidRPr="47307604">
        <w:rPr>
          <w:rFonts w:asciiTheme="majorHAnsi" w:eastAsiaTheme="majorEastAsia" w:hAnsiTheme="majorHAnsi" w:cstheme="majorBidi"/>
          <w:color w:val="002060"/>
        </w:rPr>
        <w:t>1</w:t>
      </w:r>
      <w:r w:rsidR="600CF29E" w:rsidRPr="47307604">
        <w:rPr>
          <w:rFonts w:asciiTheme="majorHAnsi" w:eastAsiaTheme="majorEastAsia" w:hAnsiTheme="majorHAnsi" w:cstheme="majorBidi"/>
          <w:color w:val="002060"/>
        </w:rPr>
        <w:t>3</w:t>
      </w:r>
      <w:r w:rsidRPr="47307604">
        <w:rPr>
          <w:rFonts w:asciiTheme="majorHAnsi" w:eastAsiaTheme="majorEastAsia" w:hAnsiTheme="majorHAnsi" w:cstheme="majorBidi"/>
          <w:color w:val="002060"/>
        </w:rPr>
        <w:t>. PREPARATION FOR ADULTHOOD AND ENRICHMENT</w:t>
      </w:r>
      <w:r>
        <w:br/>
      </w:r>
      <w:r w:rsidRPr="47307604">
        <w:rPr>
          <w:rFonts w:ascii="Cambria" w:eastAsia="Cambria" w:hAnsi="Cambria" w:cs="Cambria"/>
        </w:rPr>
        <w:t xml:space="preserve"> A key aim of our curriculum is to prepare students for adulthood. Independence skills are embedded throughout, and students benefit from enrichment opportunities such as residential trips, college link programmes, and work experience placements. These experiences support transition planning and help students build resilience, confidence, and readiness for life beyond school.</w:t>
      </w:r>
    </w:p>
    <w:p w14:paraId="191F665D" w14:textId="7D58C721" w:rsidR="47307604" w:rsidRDefault="47307604" w:rsidP="47307604">
      <w:pPr>
        <w:spacing w:after="200" w:line="276" w:lineRule="auto"/>
        <w:jc w:val="both"/>
        <w:rPr>
          <w:rFonts w:ascii="Cambria" w:eastAsia="Cambria" w:hAnsi="Cambria" w:cs="Cambria"/>
        </w:rPr>
      </w:pPr>
    </w:p>
    <w:p w14:paraId="52906EFE" w14:textId="1F6B86F1" w:rsidR="6447A72F" w:rsidRDefault="6447A72F" w:rsidP="47307604">
      <w:pPr>
        <w:spacing w:after="200" w:line="276" w:lineRule="auto"/>
      </w:pPr>
      <w:r w:rsidRPr="47307604">
        <w:rPr>
          <w:rFonts w:asciiTheme="majorHAnsi" w:eastAsiaTheme="majorEastAsia" w:hAnsiTheme="majorHAnsi" w:cstheme="majorBidi"/>
          <w:color w:val="002060"/>
        </w:rPr>
        <w:t>1</w:t>
      </w:r>
      <w:r w:rsidR="49B93DD7" w:rsidRPr="47307604">
        <w:rPr>
          <w:rFonts w:asciiTheme="majorHAnsi" w:eastAsiaTheme="majorEastAsia" w:hAnsiTheme="majorHAnsi" w:cstheme="majorBidi"/>
          <w:color w:val="002060"/>
        </w:rPr>
        <w:t>4</w:t>
      </w:r>
      <w:r w:rsidRPr="47307604">
        <w:rPr>
          <w:rFonts w:asciiTheme="majorHAnsi" w:eastAsiaTheme="majorEastAsia" w:hAnsiTheme="majorHAnsi" w:cstheme="majorBidi"/>
          <w:color w:val="002060"/>
        </w:rPr>
        <w:t>. STATUTORY COMPLIANCE</w:t>
      </w:r>
      <w:r>
        <w:br/>
      </w:r>
      <w:r w:rsidRPr="47307604">
        <w:rPr>
          <w:rFonts w:ascii="Cambria" w:eastAsia="Cambria" w:hAnsi="Cambria" w:cs="Cambria"/>
        </w:rPr>
        <w:t xml:space="preserve"> This policy aligns with the SEND Code of Practice (2015) and the Preparing for Adulthood framework. It ensures that students receive a curriculum that supports their Education, Health and Care Plan outcomes and promotes independence, community participation, and wellbeing.</w:t>
      </w:r>
    </w:p>
    <w:p w14:paraId="17C29B99" w14:textId="27BB1EF1" w:rsidR="47307604" w:rsidRDefault="47307604" w:rsidP="47307604">
      <w:pPr>
        <w:spacing w:after="200" w:line="276" w:lineRule="auto"/>
        <w:rPr>
          <w:rFonts w:asciiTheme="majorHAnsi" w:eastAsiaTheme="majorEastAsia" w:hAnsiTheme="majorHAnsi" w:cstheme="majorBidi"/>
          <w:color w:val="002060"/>
        </w:rPr>
      </w:pPr>
    </w:p>
    <w:p w14:paraId="54178EDF" w14:textId="5922F1F8" w:rsidR="6447A72F" w:rsidRDefault="6447A72F" w:rsidP="47307604">
      <w:pPr>
        <w:spacing w:after="200" w:line="276" w:lineRule="auto"/>
      </w:pPr>
      <w:r w:rsidRPr="47307604">
        <w:rPr>
          <w:rFonts w:asciiTheme="majorHAnsi" w:eastAsiaTheme="majorEastAsia" w:hAnsiTheme="majorHAnsi" w:cstheme="majorBidi"/>
          <w:color w:val="002060"/>
        </w:rPr>
        <w:t>1</w:t>
      </w:r>
      <w:r w:rsidR="62C0C346" w:rsidRPr="47307604">
        <w:rPr>
          <w:rFonts w:asciiTheme="majorHAnsi" w:eastAsiaTheme="majorEastAsia" w:hAnsiTheme="majorHAnsi" w:cstheme="majorBidi"/>
          <w:color w:val="002060"/>
        </w:rPr>
        <w:t>5</w:t>
      </w:r>
      <w:r w:rsidRPr="47307604">
        <w:rPr>
          <w:rFonts w:asciiTheme="majorHAnsi" w:eastAsiaTheme="majorEastAsia" w:hAnsiTheme="majorHAnsi" w:cstheme="majorBidi"/>
          <w:color w:val="002060"/>
        </w:rPr>
        <w:t>. LEGAL FRAMEWORKS</w:t>
      </w:r>
      <w:r>
        <w:br/>
      </w:r>
      <w:r w:rsidRPr="47307604">
        <w:rPr>
          <w:rFonts w:ascii="Cambria" w:eastAsia="Cambria" w:hAnsi="Cambria" w:cs="Cambria"/>
        </w:rPr>
        <w:t xml:space="preserve"> Lancaster School adheres to all statutory guidance and legislation relevant to special education, including:</w:t>
      </w:r>
      <w:r>
        <w:br/>
      </w:r>
      <w:r w:rsidRPr="47307604">
        <w:rPr>
          <w:rFonts w:ascii="Cambria" w:eastAsia="Cambria" w:hAnsi="Cambria" w:cs="Cambria"/>
        </w:rPr>
        <w:t xml:space="preserve"> - Children and Families Act 2014</w:t>
      </w:r>
      <w:r>
        <w:br/>
      </w:r>
      <w:r w:rsidRPr="47307604">
        <w:rPr>
          <w:rFonts w:ascii="Cambria" w:eastAsia="Cambria" w:hAnsi="Cambria" w:cs="Cambria"/>
        </w:rPr>
        <w:t xml:space="preserve"> - SEND Code of Practice (2015)</w:t>
      </w:r>
      <w:r>
        <w:br/>
      </w:r>
      <w:r w:rsidRPr="47307604">
        <w:rPr>
          <w:rFonts w:ascii="Cambria" w:eastAsia="Cambria" w:hAnsi="Cambria" w:cs="Cambria"/>
        </w:rPr>
        <w:t xml:space="preserve"> - Equality Act 2010</w:t>
      </w:r>
      <w:r>
        <w:br/>
      </w:r>
      <w:r w:rsidRPr="47307604">
        <w:rPr>
          <w:rFonts w:ascii="Cambria" w:eastAsia="Cambria" w:hAnsi="Cambria" w:cs="Cambria"/>
        </w:rPr>
        <w:t xml:space="preserve"> - Education Act 1996</w:t>
      </w:r>
      <w:r>
        <w:br/>
      </w:r>
      <w:r w:rsidRPr="47307604">
        <w:rPr>
          <w:rFonts w:ascii="Cambria" w:eastAsia="Cambria" w:hAnsi="Cambria" w:cs="Cambria"/>
        </w:rPr>
        <w:t xml:space="preserve"> - Health and Safety at Work Act 1974</w:t>
      </w:r>
    </w:p>
    <w:p w14:paraId="4D15CFC8" w14:textId="07022A59" w:rsidR="6447A72F" w:rsidRDefault="6447A72F" w:rsidP="47307604">
      <w:pPr>
        <w:spacing w:after="200" w:line="276" w:lineRule="auto"/>
      </w:pPr>
      <w:r w:rsidRPr="47307604">
        <w:rPr>
          <w:rFonts w:ascii="Cambria" w:eastAsia="Cambria" w:hAnsi="Cambria" w:cs="Cambria"/>
        </w:rPr>
        <w:t>These laws ensure that students with SEND are supported through Education, Health and Care Plans (EHCPs) and that schools provide reasonable adjustments to promote equity and access.</w:t>
      </w:r>
    </w:p>
    <w:p w14:paraId="08588EA6" w14:textId="23A53230" w:rsidR="47307604" w:rsidRDefault="47307604"/>
    <w:sectPr w:rsidR="47307604">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1A104" w14:textId="77777777" w:rsidR="009B13B1" w:rsidRDefault="009B13B1" w:rsidP="00812FB2">
      <w:pPr>
        <w:spacing w:after="0" w:line="240" w:lineRule="auto"/>
      </w:pPr>
      <w:r>
        <w:separator/>
      </w:r>
    </w:p>
  </w:endnote>
  <w:endnote w:type="continuationSeparator" w:id="0">
    <w:p w14:paraId="6EC3BD5D" w14:textId="77777777" w:rsidR="009B13B1" w:rsidRDefault="009B13B1" w:rsidP="00812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8EA9" w14:textId="3B86CAF8" w:rsidR="00812FB2" w:rsidRDefault="00812FB2">
    <w:pPr>
      <w:pStyle w:val="Footer"/>
    </w:pPr>
    <w:r>
      <w:t>Curriculum Policy – Spring 2026</w:t>
    </w:r>
  </w:p>
  <w:p w14:paraId="24433ADD" w14:textId="77777777" w:rsidR="00812FB2" w:rsidRDefault="00812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B9BC8" w14:textId="77777777" w:rsidR="009B13B1" w:rsidRDefault="009B13B1" w:rsidP="00812FB2">
      <w:pPr>
        <w:spacing w:after="0" w:line="240" w:lineRule="auto"/>
      </w:pPr>
      <w:r>
        <w:separator/>
      </w:r>
    </w:p>
  </w:footnote>
  <w:footnote w:type="continuationSeparator" w:id="0">
    <w:p w14:paraId="5FE8FD25" w14:textId="77777777" w:rsidR="009B13B1" w:rsidRDefault="009B13B1" w:rsidP="00812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8406207"/>
      <w:docPartObj>
        <w:docPartGallery w:val="Page Numbers (Top of Page)"/>
        <w:docPartUnique/>
      </w:docPartObj>
    </w:sdtPr>
    <w:sdtContent>
      <w:p w14:paraId="7625DA89" w14:textId="4BE93911" w:rsidR="00812FB2" w:rsidRDefault="00812FB2">
        <w:pPr>
          <w:pStyle w:val="Header"/>
          <w:jc w:val="center"/>
        </w:pPr>
        <w:r>
          <w:fldChar w:fldCharType="begin"/>
        </w:r>
        <w:r>
          <w:instrText>PAGE   \* MERGEFORMAT</w:instrText>
        </w:r>
        <w:r>
          <w:fldChar w:fldCharType="separate"/>
        </w:r>
        <w:r>
          <w:rPr>
            <w:lang w:val="en-GB"/>
          </w:rPr>
          <w:t>2</w:t>
        </w:r>
        <w:r>
          <w:fldChar w:fldCharType="end"/>
        </w:r>
      </w:p>
    </w:sdtContent>
  </w:sdt>
  <w:p w14:paraId="200EE29E" w14:textId="77777777" w:rsidR="00812FB2" w:rsidRDefault="00812F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2D5798"/>
    <w:rsid w:val="003E6FEB"/>
    <w:rsid w:val="00812FB2"/>
    <w:rsid w:val="009B13B1"/>
    <w:rsid w:val="00B2066D"/>
    <w:rsid w:val="00CE6A64"/>
    <w:rsid w:val="00F358FC"/>
    <w:rsid w:val="01F0AB3C"/>
    <w:rsid w:val="04214376"/>
    <w:rsid w:val="05D6AB4C"/>
    <w:rsid w:val="079BCBBE"/>
    <w:rsid w:val="08F7580F"/>
    <w:rsid w:val="09FEB3C5"/>
    <w:rsid w:val="0A6322E0"/>
    <w:rsid w:val="0DFB28A2"/>
    <w:rsid w:val="0F68C6F8"/>
    <w:rsid w:val="10C36D13"/>
    <w:rsid w:val="115F570E"/>
    <w:rsid w:val="15D08079"/>
    <w:rsid w:val="16983EAF"/>
    <w:rsid w:val="16E91ADE"/>
    <w:rsid w:val="1AD9C42A"/>
    <w:rsid w:val="1D01AAA1"/>
    <w:rsid w:val="1E54E0F1"/>
    <w:rsid w:val="1FA8CD74"/>
    <w:rsid w:val="245556E3"/>
    <w:rsid w:val="261ED209"/>
    <w:rsid w:val="284CBFE0"/>
    <w:rsid w:val="327F17A1"/>
    <w:rsid w:val="3B918E2A"/>
    <w:rsid w:val="3BC04DCA"/>
    <w:rsid w:val="413A32EA"/>
    <w:rsid w:val="4187344E"/>
    <w:rsid w:val="4293FA59"/>
    <w:rsid w:val="441E05A8"/>
    <w:rsid w:val="47307604"/>
    <w:rsid w:val="49B93DD7"/>
    <w:rsid w:val="4F881A8F"/>
    <w:rsid w:val="522D5798"/>
    <w:rsid w:val="5460691A"/>
    <w:rsid w:val="599F55BD"/>
    <w:rsid w:val="600CF29E"/>
    <w:rsid w:val="60A4B200"/>
    <w:rsid w:val="62C0C346"/>
    <w:rsid w:val="63AB1768"/>
    <w:rsid w:val="6447A72F"/>
    <w:rsid w:val="6490A947"/>
    <w:rsid w:val="67DA0BBE"/>
    <w:rsid w:val="6C60E192"/>
    <w:rsid w:val="6EC24A68"/>
    <w:rsid w:val="6EC25227"/>
    <w:rsid w:val="6F92B5A4"/>
    <w:rsid w:val="71A01B4F"/>
    <w:rsid w:val="73C329BF"/>
    <w:rsid w:val="76245FEC"/>
    <w:rsid w:val="763D551F"/>
    <w:rsid w:val="77315CA3"/>
    <w:rsid w:val="7B4602C0"/>
    <w:rsid w:val="7B554AF6"/>
    <w:rsid w:val="7FE99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D5798"/>
  <w15:chartTrackingRefBased/>
  <w15:docId w15:val="{10C50E24-64BF-46EE-9396-78FC5A270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uiPriority w:val="9"/>
    <w:unhideWhenUsed/>
    <w:qFormat/>
    <w:rsid w:val="4293FA59"/>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FB2"/>
  </w:style>
  <w:style w:type="paragraph" w:styleId="Footer">
    <w:name w:val="footer"/>
    <w:basedOn w:val="Normal"/>
    <w:link w:val="FooterChar"/>
    <w:uiPriority w:val="99"/>
    <w:unhideWhenUsed/>
    <w:rsid w:val="00812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1278</Words>
  <Characters>7285</Characters>
  <Application>Microsoft Office Word</Application>
  <DocSecurity>0</DocSecurity>
  <Lines>60</Lines>
  <Paragraphs>17</Paragraphs>
  <ScaleCrop>false</ScaleCrop>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Olley</dc:creator>
  <cp:keywords/>
  <dc:description/>
  <cp:lastModifiedBy>Tom Jackson-Owens</cp:lastModifiedBy>
  <cp:revision>4</cp:revision>
  <dcterms:created xsi:type="dcterms:W3CDTF">2026-02-25T13:32:00Z</dcterms:created>
  <dcterms:modified xsi:type="dcterms:W3CDTF">2026-04-28T07:34:00Z</dcterms:modified>
</cp:coreProperties>
</file>